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9288" w14:textId="77777777" w:rsidR="00F80AD4" w:rsidRPr="00F80AD4" w:rsidRDefault="00F43F73" w:rsidP="00F80AD4">
      <w:pPr>
        <w:jc w:val="center"/>
        <w:rPr>
          <w:rStyle w:val="SubtleEmphasis"/>
          <w:rFonts w:asciiTheme="minorHAnsi" w:hAnsiTheme="minorHAnsi" w:cstheme="minorHAnsi"/>
          <w:b/>
          <w:i w:val="0"/>
          <w:iCs w:val="0"/>
          <w:lang w:val="cs-CZ"/>
        </w:rPr>
      </w:pPr>
      <w:r>
        <w:rPr>
          <w:rStyle w:val="SubtleEmphasis"/>
          <w:rFonts w:asciiTheme="minorHAnsi" w:hAnsiTheme="minorHAnsi" w:cstheme="minorHAnsi"/>
          <w:b/>
          <w:i w:val="0"/>
          <w:lang w:val="cs-CZ"/>
        </w:rPr>
        <w:t xml:space="preserve">KDYŽ </w:t>
      </w:r>
      <w:r w:rsidR="00847D56">
        <w:rPr>
          <w:rStyle w:val="SubtleEmphasis"/>
          <w:rFonts w:asciiTheme="minorHAnsi" w:hAnsiTheme="minorHAnsi" w:cstheme="minorHAnsi"/>
          <w:b/>
          <w:i w:val="0"/>
          <w:lang w:val="cs-CZ"/>
        </w:rPr>
        <w:t>VÁS ZASÁHNE</w:t>
      </w:r>
      <w:r>
        <w:rPr>
          <w:rStyle w:val="SubtleEmphasis"/>
          <w:rFonts w:asciiTheme="minorHAnsi" w:hAnsiTheme="minorHAnsi" w:cstheme="minorHAnsi"/>
          <w:b/>
          <w:i w:val="0"/>
          <w:lang w:val="cs-CZ"/>
        </w:rPr>
        <w:t xml:space="preserve"> INFARKT A </w:t>
      </w:r>
      <w:r w:rsidR="00847D56">
        <w:rPr>
          <w:rStyle w:val="SubtleEmphasis"/>
          <w:rFonts w:asciiTheme="minorHAnsi" w:hAnsiTheme="minorHAnsi" w:cstheme="minorHAnsi"/>
          <w:b/>
          <w:i w:val="0"/>
          <w:lang w:val="cs-CZ"/>
        </w:rPr>
        <w:t>ZŮSTANE SRDEČNÍ SELHÁNÍ</w:t>
      </w:r>
    </w:p>
    <w:p w14:paraId="679A50B5" w14:textId="77777777" w:rsidR="00F80AD4" w:rsidRDefault="00F80AD4" w:rsidP="00F80AD4">
      <w:pPr>
        <w:jc w:val="center"/>
        <w:rPr>
          <w:rFonts w:asciiTheme="minorHAnsi" w:hAnsiTheme="minorHAnsi" w:cstheme="minorHAnsi"/>
          <w:b/>
          <w:noProof/>
          <w:lang w:val="cs-CZ"/>
        </w:rPr>
      </w:pPr>
      <w:r w:rsidRPr="00DD3C7A">
        <w:rPr>
          <w:rFonts w:asciiTheme="minorHAnsi" w:hAnsiTheme="minorHAnsi" w:cstheme="minorHAnsi"/>
          <w:b/>
          <w:noProof/>
          <w:lang w:val="cs-CZ"/>
        </w:rPr>
        <w:t xml:space="preserve">Příběh </w:t>
      </w:r>
      <w:r w:rsidR="00847D56">
        <w:rPr>
          <w:rFonts w:asciiTheme="minorHAnsi" w:hAnsiTheme="minorHAnsi" w:cstheme="minorHAnsi"/>
          <w:b/>
          <w:noProof/>
          <w:lang w:val="cs-CZ"/>
        </w:rPr>
        <w:t xml:space="preserve">pacienta Zdeňka </w:t>
      </w:r>
      <w:r w:rsidR="00D870C2">
        <w:rPr>
          <w:rFonts w:asciiTheme="minorHAnsi" w:hAnsiTheme="minorHAnsi" w:cstheme="minorHAnsi"/>
          <w:b/>
          <w:noProof/>
          <w:lang w:val="cs-CZ"/>
        </w:rPr>
        <w:t>S.</w:t>
      </w:r>
    </w:p>
    <w:p w14:paraId="26171FC6" w14:textId="77777777" w:rsidR="00F80AD4" w:rsidRPr="00C573B4" w:rsidRDefault="00F80AD4" w:rsidP="00F80AD4">
      <w:pPr>
        <w:jc w:val="center"/>
        <w:rPr>
          <w:rFonts w:asciiTheme="minorHAnsi" w:hAnsiTheme="minorHAnsi" w:cstheme="minorHAnsi"/>
          <w:noProof/>
          <w:sz w:val="10"/>
          <w:szCs w:val="10"/>
          <w:lang w:val="cs-CZ"/>
        </w:rPr>
      </w:pPr>
    </w:p>
    <w:p w14:paraId="602AB79C" w14:textId="682F7719" w:rsidR="00847D56" w:rsidRDefault="009D06A0" w:rsidP="00F80AD4">
      <w:pPr>
        <w:jc w:val="both"/>
        <w:rPr>
          <w:rFonts w:asciiTheme="minorHAnsi" w:hAnsiTheme="minorHAnsi" w:cstheme="minorHAnsi"/>
          <w:b/>
          <w:noProof/>
          <w:lang w:val="cs-CZ"/>
        </w:rPr>
      </w:pPr>
      <w:r>
        <w:rPr>
          <w:rFonts w:asciiTheme="minorHAnsi" w:hAnsiTheme="minorHAnsi" w:cstheme="minorHAnsi"/>
          <w:b/>
          <w:noProof/>
          <w:lang w:val="cs-CZ"/>
        </w:rPr>
        <w:t xml:space="preserve">Dokud nemoc nepotká nás nebo naše blízké, </w:t>
      </w:r>
      <w:r w:rsidR="00D31C7C">
        <w:rPr>
          <w:rFonts w:asciiTheme="minorHAnsi" w:hAnsiTheme="minorHAnsi" w:cstheme="minorHAnsi"/>
          <w:b/>
          <w:noProof/>
          <w:lang w:val="cs-CZ"/>
        </w:rPr>
        <w:t>zůstáváme</w:t>
      </w:r>
      <w:r>
        <w:rPr>
          <w:rFonts w:asciiTheme="minorHAnsi" w:hAnsiTheme="minorHAnsi" w:cstheme="minorHAnsi"/>
          <w:b/>
          <w:noProof/>
          <w:lang w:val="cs-CZ"/>
        </w:rPr>
        <w:t xml:space="preserve"> v klidu. </w:t>
      </w:r>
      <w:r w:rsidR="00756A6D">
        <w:rPr>
          <w:rFonts w:asciiTheme="minorHAnsi" w:hAnsiTheme="minorHAnsi" w:cstheme="minorHAnsi"/>
          <w:b/>
          <w:noProof/>
          <w:lang w:val="cs-CZ"/>
        </w:rPr>
        <w:t>Pak ale m</w:t>
      </w:r>
      <w:r>
        <w:rPr>
          <w:rFonts w:asciiTheme="minorHAnsi" w:hAnsiTheme="minorHAnsi" w:cstheme="minorHAnsi"/>
          <w:b/>
          <w:noProof/>
          <w:lang w:val="cs-CZ"/>
        </w:rPr>
        <w:t xml:space="preserve">ůže přijít ve chvíli, kdy </w:t>
      </w:r>
      <w:r w:rsidR="00756A6D">
        <w:rPr>
          <w:rFonts w:asciiTheme="minorHAnsi" w:hAnsiTheme="minorHAnsi" w:cstheme="minorHAnsi"/>
          <w:b/>
          <w:noProof/>
          <w:lang w:val="cs-CZ"/>
        </w:rPr>
        <w:t>ji</w:t>
      </w:r>
      <w:r>
        <w:rPr>
          <w:rFonts w:asciiTheme="minorHAnsi" w:hAnsiTheme="minorHAnsi" w:cstheme="minorHAnsi"/>
          <w:b/>
          <w:noProof/>
          <w:lang w:val="cs-CZ"/>
        </w:rPr>
        <w:t xml:space="preserve"> čekáme nejméně. Do života </w:t>
      </w:r>
      <w:r w:rsidR="0048109D">
        <w:rPr>
          <w:rFonts w:asciiTheme="minorHAnsi" w:hAnsiTheme="minorHAnsi" w:cstheme="minorHAnsi"/>
          <w:b/>
          <w:noProof/>
          <w:lang w:val="cs-CZ"/>
        </w:rPr>
        <w:t>dokáže</w:t>
      </w:r>
      <w:r>
        <w:rPr>
          <w:rFonts w:asciiTheme="minorHAnsi" w:hAnsiTheme="minorHAnsi" w:cstheme="minorHAnsi"/>
          <w:b/>
          <w:noProof/>
          <w:lang w:val="cs-CZ"/>
        </w:rPr>
        <w:t xml:space="preserve"> vstoupit velmi nenápadně.</w:t>
      </w:r>
      <w:r w:rsidR="002D6C08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AB030F">
        <w:rPr>
          <w:rFonts w:asciiTheme="minorHAnsi" w:hAnsiTheme="minorHAnsi" w:cstheme="minorHAnsi"/>
          <w:b/>
          <w:noProof/>
          <w:lang w:val="cs-CZ"/>
        </w:rPr>
        <w:t xml:space="preserve">Každým rokem přibývá </w:t>
      </w:r>
      <w:r>
        <w:rPr>
          <w:rFonts w:asciiTheme="minorHAnsi" w:hAnsiTheme="minorHAnsi" w:cstheme="minorHAnsi"/>
          <w:b/>
          <w:noProof/>
          <w:lang w:val="cs-CZ"/>
        </w:rPr>
        <w:t>40 tisíc nových pacientů</w:t>
      </w:r>
      <w:r w:rsidR="00703351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D31C7C">
        <w:rPr>
          <w:rFonts w:asciiTheme="minorHAnsi" w:hAnsiTheme="minorHAnsi" w:cstheme="minorHAnsi"/>
          <w:b/>
          <w:noProof/>
          <w:lang w:val="cs-CZ"/>
        </w:rPr>
        <w:t>s diagnózou</w:t>
      </w:r>
      <w:r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703351">
        <w:rPr>
          <w:rFonts w:asciiTheme="minorHAnsi" w:hAnsiTheme="minorHAnsi" w:cstheme="minorHAnsi"/>
          <w:b/>
          <w:noProof/>
          <w:lang w:val="cs-CZ"/>
        </w:rPr>
        <w:t xml:space="preserve">chronického </w:t>
      </w:r>
      <w:r>
        <w:rPr>
          <w:rFonts w:asciiTheme="minorHAnsi" w:hAnsiTheme="minorHAnsi" w:cstheme="minorHAnsi"/>
          <w:b/>
          <w:noProof/>
          <w:lang w:val="cs-CZ"/>
        </w:rPr>
        <w:t>srdeční</w:t>
      </w:r>
      <w:r w:rsidR="00703351">
        <w:rPr>
          <w:rFonts w:asciiTheme="minorHAnsi" w:hAnsiTheme="minorHAnsi" w:cstheme="minorHAnsi"/>
          <w:b/>
          <w:noProof/>
          <w:lang w:val="cs-CZ"/>
        </w:rPr>
        <w:t>ho</w:t>
      </w:r>
      <w:r>
        <w:rPr>
          <w:rFonts w:asciiTheme="minorHAnsi" w:hAnsiTheme="minorHAnsi" w:cstheme="minorHAnsi"/>
          <w:b/>
          <w:noProof/>
          <w:lang w:val="cs-CZ"/>
        </w:rPr>
        <w:t xml:space="preserve"> selhání</w:t>
      </w:r>
      <w:r w:rsidR="00A723CC">
        <w:rPr>
          <w:rFonts w:asciiTheme="minorHAnsi" w:hAnsiTheme="minorHAnsi" w:cstheme="minorHAnsi"/>
          <w:b/>
          <w:noProof/>
          <w:lang w:val="cs-CZ"/>
        </w:rPr>
        <w:t>.</w:t>
      </w:r>
      <w:r w:rsidR="009A3D8B">
        <w:rPr>
          <w:rFonts w:asciiTheme="minorHAnsi" w:hAnsiTheme="minorHAnsi" w:cstheme="minorHAnsi"/>
          <w:b/>
          <w:noProof/>
          <w:vertAlign w:val="superscript"/>
          <w:lang w:val="cs-CZ"/>
        </w:rPr>
        <w:t>1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 Proč?</w:t>
      </w:r>
      <w:r w:rsidR="00A723CC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825F42">
        <w:rPr>
          <w:rFonts w:asciiTheme="minorHAnsi" w:hAnsiTheme="minorHAnsi" w:cstheme="minorHAnsi"/>
          <w:b/>
          <w:noProof/>
          <w:lang w:val="cs-CZ"/>
        </w:rPr>
        <w:t>Jedním z důvodů</w:t>
      </w:r>
      <w:r w:rsidR="00A723CC">
        <w:rPr>
          <w:rFonts w:asciiTheme="minorHAnsi" w:hAnsiTheme="minorHAnsi" w:cstheme="minorHAnsi"/>
          <w:b/>
          <w:noProof/>
          <w:lang w:val="cs-CZ"/>
        </w:rPr>
        <w:t xml:space="preserve"> 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je paradoxně </w:t>
      </w:r>
      <w:r w:rsidR="00A723CC">
        <w:rPr>
          <w:rFonts w:asciiTheme="minorHAnsi" w:hAnsiTheme="minorHAnsi" w:cstheme="minorHAnsi"/>
          <w:b/>
          <w:noProof/>
          <w:lang w:val="cs-CZ"/>
        </w:rPr>
        <w:t>schopnost lékařů vyléčit j</w:t>
      </w:r>
      <w:r w:rsidR="00825F42">
        <w:rPr>
          <w:rFonts w:asciiTheme="minorHAnsi" w:hAnsiTheme="minorHAnsi" w:cstheme="minorHAnsi"/>
          <w:b/>
          <w:noProof/>
          <w:lang w:val="cs-CZ"/>
        </w:rPr>
        <w:t>iná kardiovaskulární onemocnění. U vyléčeného</w:t>
      </w:r>
      <w:r w:rsidR="00756A6D">
        <w:rPr>
          <w:rFonts w:asciiTheme="minorHAnsi" w:hAnsiTheme="minorHAnsi" w:cstheme="minorHAnsi"/>
          <w:b/>
          <w:noProof/>
          <w:lang w:val="cs-CZ"/>
        </w:rPr>
        <w:t>,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 ale </w:t>
      </w:r>
      <w:r w:rsidR="00756A6D">
        <w:rPr>
          <w:rFonts w:asciiTheme="minorHAnsi" w:hAnsiTheme="minorHAnsi" w:cstheme="minorHAnsi"/>
          <w:b/>
          <w:noProof/>
          <w:lang w:val="cs-CZ"/>
        </w:rPr>
        <w:t xml:space="preserve">nemocí 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poznamenaného srdce se </w:t>
      </w:r>
      <w:r w:rsidR="0048109D">
        <w:rPr>
          <w:rFonts w:asciiTheme="minorHAnsi" w:hAnsiTheme="minorHAnsi" w:cstheme="minorHAnsi"/>
          <w:b/>
          <w:noProof/>
          <w:lang w:val="cs-CZ"/>
        </w:rPr>
        <w:t>totiž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 později</w:t>
      </w:r>
      <w:r w:rsidR="00756A6D">
        <w:rPr>
          <w:rFonts w:asciiTheme="minorHAnsi" w:hAnsiTheme="minorHAnsi" w:cstheme="minorHAnsi"/>
          <w:b/>
          <w:noProof/>
          <w:lang w:val="cs-CZ"/>
        </w:rPr>
        <w:t xml:space="preserve"> může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 rozvinout srdeční selhání. Stejně tomu bylo u pana Zdeňka S. </w:t>
      </w:r>
      <w:r w:rsidR="00A723CC">
        <w:rPr>
          <w:rFonts w:asciiTheme="minorHAnsi" w:hAnsiTheme="minorHAnsi" w:cstheme="minorHAnsi"/>
          <w:b/>
          <w:noProof/>
          <w:lang w:val="cs-CZ"/>
        </w:rPr>
        <w:t>„</w:t>
      </w:r>
      <w:r w:rsidR="00A723CC" w:rsidRPr="00C573B4">
        <w:rPr>
          <w:rFonts w:asciiTheme="minorHAnsi" w:hAnsiTheme="minorHAnsi" w:cstheme="minorHAnsi"/>
          <w:b/>
          <w:i/>
          <w:noProof/>
          <w:lang w:val="cs-CZ"/>
        </w:rPr>
        <w:t xml:space="preserve">Prodělal jsem </w:t>
      </w:r>
      <w:r w:rsidR="00792449" w:rsidRPr="00C573B4">
        <w:rPr>
          <w:rFonts w:asciiTheme="minorHAnsi" w:hAnsiTheme="minorHAnsi" w:cstheme="minorHAnsi"/>
          <w:b/>
          <w:i/>
          <w:noProof/>
          <w:lang w:val="cs-CZ"/>
        </w:rPr>
        <w:t>hodně rozsáhlý infarkt</w:t>
      </w:r>
      <w:r w:rsidR="00A723CC" w:rsidRPr="00C573B4">
        <w:rPr>
          <w:rFonts w:asciiTheme="minorHAnsi" w:hAnsiTheme="minorHAnsi" w:cstheme="minorHAnsi"/>
          <w:b/>
          <w:i/>
          <w:noProof/>
          <w:lang w:val="cs-CZ"/>
        </w:rPr>
        <w:t>. Jednou v sobotu ráno se mi udělalo tak zle, že mi přítelkyně musela zavolat záchranku a já se probudil až po operaci v</w:t>
      </w:r>
      <w:r w:rsidR="00825F42" w:rsidRPr="00C573B4">
        <w:rPr>
          <w:rFonts w:asciiTheme="minorHAnsi" w:hAnsiTheme="minorHAnsi" w:cstheme="minorHAnsi"/>
          <w:b/>
          <w:i/>
          <w:noProof/>
          <w:lang w:val="cs-CZ"/>
        </w:rPr>
        <w:t> </w:t>
      </w:r>
      <w:r w:rsidR="00A723CC" w:rsidRPr="00C573B4">
        <w:rPr>
          <w:rFonts w:asciiTheme="minorHAnsi" w:hAnsiTheme="minorHAnsi" w:cstheme="minorHAnsi"/>
          <w:b/>
          <w:i/>
          <w:noProof/>
          <w:lang w:val="cs-CZ"/>
        </w:rPr>
        <w:t>nemocnici</w:t>
      </w:r>
      <w:r w:rsidR="00825F42" w:rsidRPr="00C573B4">
        <w:rPr>
          <w:rFonts w:asciiTheme="minorHAnsi" w:hAnsiTheme="minorHAnsi" w:cstheme="minorHAnsi"/>
          <w:b/>
          <w:i/>
          <w:noProof/>
          <w:lang w:val="cs-CZ"/>
        </w:rPr>
        <w:t xml:space="preserve">. Ani by mne nenapadlo, že po úspěšně vyléčeném </w:t>
      </w:r>
      <w:r w:rsidR="00597F2A" w:rsidRPr="00C573B4">
        <w:rPr>
          <w:rFonts w:asciiTheme="minorHAnsi" w:hAnsiTheme="minorHAnsi" w:cstheme="minorHAnsi"/>
          <w:b/>
          <w:i/>
          <w:noProof/>
          <w:lang w:val="cs-CZ"/>
        </w:rPr>
        <w:t>infarktu se u mého srdce rozvine</w:t>
      </w:r>
      <w:r w:rsidR="00825F42" w:rsidRPr="00C573B4">
        <w:rPr>
          <w:rFonts w:asciiTheme="minorHAnsi" w:hAnsiTheme="minorHAnsi" w:cstheme="minorHAnsi"/>
          <w:b/>
          <w:i/>
          <w:noProof/>
          <w:lang w:val="cs-CZ"/>
        </w:rPr>
        <w:t xml:space="preserve"> chronické srdeční selhání, není se ale asi čemu divit</w:t>
      </w:r>
      <w:r w:rsidR="0048109D" w:rsidRPr="00C573B4">
        <w:rPr>
          <w:rFonts w:asciiTheme="minorHAnsi" w:hAnsiTheme="minorHAnsi" w:cstheme="minorHAnsi"/>
          <w:b/>
          <w:i/>
          <w:noProof/>
          <w:lang w:val="cs-CZ"/>
        </w:rPr>
        <w:t>,</w:t>
      </w:r>
      <w:r w:rsidR="00A723CC">
        <w:rPr>
          <w:rFonts w:asciiTheme="minorHAnsi" w:hAnsiTheme="minorHAnsi" w:cstheme="minorHAnsi"/>
          <w:b/>
          <w:noProof/>
          <w:lang w:val="cs-CZ"/>
        </w:rPr>
        <w:t xml:space="preserve">“ vzpomíná </w:t>
      </w:r>
      <w:r w:rsidR="00597F2A">
        <w:rPr>
          <w:rFonts w:asciiTheme="minorHAnsi" w:hAnsiTheme="minorHAnsi" w:cstheme="minorHAnsi"/>
          <w:b/>
          <w:noProof/>
          <w:lang w:val="cs-CZ"/>
        </w:rPr>
        <w:t>pan Zdeně</w:t>
      </w:r>
      <w:r w:rsidR="00D870C2">
        <w:rPr>
          <w:rFonts w:asciiTheme="minorHAnsi" w:hAnsiTheme="minorHAnsi" w:cstheme="minorHAnsi"/>
          <w:b/>
          <w:noProof/>
          <w:lang w:val="cs-CZ"/>
        </w:rPr>
        <w:t xml:space="preserve">k S. </w:t>
      </w:r>
      <w:r w:rsidR="00847D56">
        <w:rPr>
          <w:rFonts w:asciiTheme="minorHAnsi" w:hAnsiTheme="minorHAnsi" w:cstheme="minorHAnsi"/>
          <w:b/>
          <w:noProof/>
          <w:lang w:val="cs-CZ"/>
        </w:rPr>
        <w:t>z</w:t>
      </w:r>
      <w:r w:rsidR="00E4497A">
        <w:rPr>
          <w:rFonts w:asciiTheme="minorHAnsi" w:hAnsiTheme="minorHAnsi" w:cstheme="minorHAnsi"/>
          <w:b/>
          <w:noProof/>
          <w:lang w:val="cs-CZ"/>
        </w:rPr>
        <w:t> </w:t>
      </w:r>
      <w:r w:rsidR="00847D56">
        <w:rPr>
          <w:rFonts w:asciiTheme="minorHAnsi" w:hAnsiTheme="minorHAnsi" w:cstheme="minorHAnsi"/>
          <w:b/>
          <w:noProof/>
          <w:lang w:val="cs-CZ"/>
        </w:rPr>
        <w:t>Prahy</w:t>
      </w:r>
      <w:r w:rsidR="00E4497A">
        <w:rPr>
          <w:rFonts w:asciiTheme="minorHAnsi" w:hAnsiTheme="minorHAnsi" w:cstheme="minorHAnsi"/>
          <w:b/>
          <w:noProof/>
          <w:lang w:val="cs-CZ"/>
        </w:rPr>
        <w:t xml:space="preserve"> (67 let)</w:t>
      </w:r>
      <w:r w:rsidR="00847D56">
        <w:rPr>
          <w:rFonts w:asciiTheme="minorHAnsi" w:hAnsiTheme="minorHAnsi" w:cstheme="minorHAnsi"/>
          <w:b/>
          <w:noProof/>
          <w:lang w:val="cs-CZ"/>
        </w:rPr>
        <w:t>.</w:t>
      </w:r>
      <w:r w:rsidR="00825F42">
        <w:rPr>
          <w:rFonts w:asciiTheme="minorHAnsi" w:hAnsiTheme="minorHAnsi" w:cstheme="minorHAnsi"/>
          <w:b/>
          <w:noProof/>
          <w:lang w:val="cs-CZ"/>
        </w:rPr>
        <w:t xml:space="preserve"> </w:t>
      </w:r>
    </w:p>
    <w:p w14:paraId="61D2BCDA" w14:textId="77777777" w:rsidR="00F80AD4" w:rsidRPr="00DD3C7A" w:rsidRDefault="00F80AD4" w:rsidP="00F80AD4">
      <w:pPr>
        <w:jc w:val="both"/>
        <w:rPr>
          <w:rFonts w:asciiTheme="minorHAnsi" w:hAnsiTheme="minorHAnsi" w:cstheme="minorHAnsi"/>
          <w:b/>
          <w:noProof/>
          <w:lang w:val="cs-CZ"/>
        </w:rPr>
      </w:pPr>
    </w:p>
    <w:p w14:paraId="6E902F3D" w14:textId="7FF8E90C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Když jsem se probudil a zjistil, že jsem prodělal infarkt, věděl jsem</w:t>
      </w:r>
      <w:r w:rsidR="002909A4">
        <w:rPr>
          <w:rFonts w:asciiTheme="minorHAnsi" w:hAnsiTheme="minorHAnsi" w:cstheme="minorHAnsi"/>
          <w:noProof/>
          <w:lang w:val="cs-CZ"/>
        </w:rPr>
        <w:t>,</w:t>
      </w:r>
      <w:r>
        <w:rPr>
          <w:rFonts w:asciiTheme="minorHAnsi" w:hAnsiTheme="minorHAnsi" w:cstheme="minorHAnsi"/>
          <w:noProof/>
          <w:lang w:val="cs-CZ"/>
        </w:rPr>
        <w:t xml:space="preserve"> o co jde. Co je to srdeční selhání, o</w:t>
      </w:r>
      <w:r w:rsidR="002909A4">
        <w:rPr>
          <w:rFonts w:asciiTheme="minorHAnsi" w:hAnsiTheme="minorHAnsi" w:cstheme="minorHAnsi"/>
          <w:noProof/>
          <w:lang w:val="cs-CZ"/>
        </w:rPr>
        <w:t> </w:t>
      </w:r>
      <w:r>
        <w:rPr>
          <w:rFonts w:asciiTheme="minorHAnsi" w:hAnsiTheme="minorHAnsi" w:cstheme="minorHAnsi"/>
          <w:noProof/>
          <w:lang w:val="cs-CZ"/>
        </w:rPr>
        <w:t>kterém jsem se dozvěděl později, jsem ale netušil. Dokud se to člověku samotnému nepřihodí, tak nemá ponětí, jak nemoc probíhá a co bude následovat.</w:t>
      </w:r>
    </w:p>
    <w:p w14:paraId="287C222B" w14:textId="77777777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2A929E24" w14:textId="0B1171F1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Po návratu z</w:t>
      </w:r>
      <w:r w:rsidR="00792449">
        <w:rPr>
          <w:rFonts w:asciiTheme="minorHAnsi" w:hAnsiTheme="minorHAnsi" w:cstheme="minorHAnsi"/>
          <w:noProof/>
          <w:lang w:val="cs-CZ"/>
        </w:rPr>
        <w:t> </w:t>
      </w:r>
      <w:r>
        <w:rPr>
          <w:rFonts w:asciiTheme="minorHAnsi" w:hAnsiTheme="minorHAnsi" w:cstheme="minorHAnsi"/>
          <w:noProof/>
          <w:lang w:val="cs-CZ"/>
        </w:rPr>
        <w:t>nemocnice</w:t>
      </w:r>
      <w:r w:rsidR="00792449">
        <w:rPr>
          <w:rFonts w:asciiTheme="minorHAnsi" w:hAnsiTheme="minorHAnsi" w:cstheme="minorHAnsi"/>
          <w:noProof/>
          <w:lang w:val="cs-CZ"/>
        </w:rPr>
        <w:t>, kde mi léčili infarkt,</w:t>
      </w:r>
      <w:r>
        <w:rPr>
          <w:rFonts w:asciiTheme="minorHAnsi" w:hAnsiTheme="minorHAnsi" w:cstheme="minorHAnsi"/>
          <w:noProof/>
          <w:lang w:val="cs-CZ"/>
        </w:rPr>
        <w:t xml:space="preserve"> jsem se potýkal s ukrutnou dušností. Měl jsem problém se </w:t>
      </w:r>
      <w:r w:rsidR="00756A6D">
        <w:rPr>
          <w:rFonts w:asciiTheme="minorHAnsi" w:hAnsiTheme="minorHAnsi" w:cstheme="minorHAnsi"/>
          <w:noProof/>
          <w:lang w:val="cs-CZ"/>
        </w:rPr>
        <w:t xml:space="preserve">spaním. V noci </w:t>
      </w:r>
      <w:r>
        <w:rPr>
          <w:rFonts w:asciiTheme="minorHAnsi" w:hAnsiTheme="minorHAnsi" w:cstheme="minorHAnsi"/>
          <w:noProof/>
          <w:lang w:val="cs-CZ"/>
        </w:rPr>
        <w:t>se mi špatně dýchalo a probouzel jsem se. Když jsem šel ven, byl jsem slabý a</w:t>
      </w:r>
      <w:r w:rsidR="002909A4">
        <w:rPr>
          <w:rFonts w:asciiTheme="minorHAnsi" w:hAnsiTheme="minorHAnsi" w:cstheme="minorHAnsi"/>
          <w:noProof/>
          <w:lang w:val="cs-CZ"/>
        </w:rPr>
        <w:t> </w:t>
      </w:r>
      <w:r>
        <w:rPr>
          <w:rFonts w:asciiTheme="minorHAnsi" w:hAnsiTheme="minorHAnsi" w:cstheme="minorHAnsi"/>
          <w:noProof/>
          <w:lang w:val="cs-CZ"/>
        </w:rPr>
        <w:t xml:space="preserve">vyčerpaný. </w:t>
      </w:r>
      <w:r w:rsidR="0048109D">
        <w:rPr>
          <w:rFonts w:asciiTheme="minorHAnsi" w:hAnsiTheme="minorHAnsi" w:cstheme="minorHAnsi"/>
          <w:noProof/>
          <w:lang w:val="cs-CZ"/>
        </w:rPr>
        <w:t>Byla to oprav</w:t>
      </w:r>
      <w:r w:rsidR="009D06A0">
        <w:rPr>
          <w:rFonts w:asciiTheme="minorHAnsi" w:hAnsiTheme="minorHAnsi" w:cstheme="minorHAnsi"/>
          <w:noProof/>
          <w:lang w:val="cs-CZ"/>
        </w:rPr>
        <w:t>d</w:t>
      </w:r>
      <w:r w:rsidR="0048109D">
        <w:rPr>
          <w:rFonts w:asciiTheme="minorHAnsi" w:hAnsiTheme="minorHAnsi" w:cstheme="minorHAnsi"/>
          <w:noProof/>
          <w:lang w:val="cs-CZ"/>
        </w:rPr>
        <w:t>u</w:t>
      </w:r>
      <w:r w:rsidR="009D06A0">
        <w:rPr>
          <w:rFonts w:asciiTheme="minorHAnsi" w:hAnsiTheme="minorHAnsi" w:cstheme="minorHAnsi"/>
          <w:noProof/>
          <w:lang w:val="cs-CZ"/>
        </w:rPr>
        <w:t xml:space="preserve"> těžká doba, zadýchal jsem se</w:t>
      </w:r>
      <w:r w:rsidR="00792449">
        <w:rPr>
          <w:rFonts w:asciiTheme="minorHAnsi" w:hAnsiTheme="minorHAnsi" w:cstheme="minorHAnsi"/>
          <w:noProof/>
          <w:lang w:val="cs-CZ"/>
        </w:rPr>
        <w:t xml:space="preserve"> i</w:t>
      </w:r>
      <w:r w:rsidR="009D06A0">
        <w:rPr>
          <w:rFonts w:asciiTheme="minorHAnsi" w:hAnsiTheme="minorHAnsi" w:cstheme="minorHAnsi"/>
          <w:noProof/>
          <w:lang w:val="cs-CZ"/>
        </w:rPr>
        <w:t xml:space="preserve"> tím, že jsem vyšel jediný schod</w:t>
      </w:r>
      <w:r w:rsidR="002909A4">
        <w:rPr>
          <w:rFonts w:asciiTheme="minorHAnsi" w:hAnsiTheme="minorHAnsi" w:cstheme="minorHAnsi"/>
          <w:noProof/>
          <w:lang w:val="cs-CZ"/>
        </w:rPr>
        <w:t>,</w:t>
      </w:r>
      <w:r w:rsidR="009D06A0">
        <w:rPr>
          <w:rFonts w:asciiTheme="minorHAnsi" w:hAnsiTheme="minorHAnsi" w:cstheme="minorHAnsi"/>
          <w:noProof/>
          <w:lang w:val="cs-CZ"/>
        </w:rPr>
        <w:t xml:space="preserve"> a při procházce mě museli přidržovat. </w:t>
      </w:r>
      <w:r w:rsidR="008B69E1">
        <w:rPr>
          <w:rFonts w:asciiTheme="minorHAnsi" w:hAnsiTheme="minorHAnsi" w:cstheme="minorHAnsi"/>
          <w:noProof/>
          <w:lang w:val="cs-CZ"/>
        </w:rPr>
        <w:t xml:space="preserve">Až </w:t>
      </w:r>
      <w:r w:rsidR="009D06A0">
        <w:rPr>
          <w:rFonts w:asciiTheme="minorHAnsi" w:hAnsiTheme="minorHAnsi" w:cstheme="minorHAnsi"/>
          <w:noProof/>
          <w:lang w:val="cs-CZ"/>
        </w:rPr>
        <w:t>později mi doktoři vysvětlili</w:t>
      </w:r>
      <w:r w:rsidR="008B69E1">
        <w:rPr>
          <w:rFonts w:asciiTheme="minorHAnsi" w:hAnsiTheme="minorHAnsi" w:cstheme="minorHAnsi"/>
          <w:noProof/>
          <w:lang w:val="cs-CZ"/>
        </w:rPr>
        <w:t>, že to způsobil</w:t>
      </w:r>
      <w:r w:rsidR="004F33CB">
        <w:rPr>
          <w:rFonts w:asciiTheme="minorHAnsi" w:hAnsiTheme="minorHAnsi" w:cstheme="minorHAnsi"/>
          <w:noProof/>
          <w:lang w:val="cs-CZ"/>
        </w:rPr>
        <w:t>o</w:t>
      </w:r>
      <w:r w:rsidR="008B69E1">
        <w:rPr>
          <w:rFonts w:asciiTheme="minorHAnsi" w:hAnsiTheme="minorHAnsi" w:cstheme="minorHAnsi"/>
          <w:noProof/>
          <w:lang w:val="cs-CZ"/>
        </w:rPr>
        <w:t xml:space="preserve"> nedostate</w:t>
      </w:r>
      <w:r w:rsidR="00756A6D">
        <w:rPr>
          <w:rFonts w:asciiTheme="minorHAnsi" w:hAnsiTheme="minorHAnsi" w:cstheme="minorHAnsi"/>
          <w:noProof/>
          <w:lang w:val="cs-CZ"/>
        </w:rPr>
        <w:t>čné prokrvení. Moje</w:t>
      </w:r>
      <w:r w:rsidR="008B69E1">
        <w:rPr>
          <w:rFonts w:asciiTheme="minorHAnsi" w:hAnsiTheme="minorHAnsi" w:cstheme="minorHAnsi"/>
          <w:noProof/>
          <w:lang w:val="cs-CZ"/>
        </w:rPr>
        <w:t xml:space="preserve"> srdce </w:t>
      </w:r>
      <w:r w:rsidR="00756A6D">
        <w:rPr>
          <w:rFonts w:asciiTheme="minorHAnsi" w:hAnsiTheme="minorHAnsi" w:cstheme="minorHAnsi"/>
          <w:noProof/>
          <w:lang w:val="cs-CZ"/>
        </w:rPr>
        <w:t>nezvládalo rozvést dostatek krve</w:t>
      </w:r>
      <w:r w:rsidR="009D06A0">
        <w:rPr>
          <w:rFonts w:asciiTheme="minorHAnsi" w:hAnsiTheme="minorHAnsi" w:cstheme="minorHAnsi"/>
          <w:noProof/>
          <w:lang w:val="cs-CZ"/>
        </w:rPr>
        <w:t xml:space="preserve"> do těla ani do svalů. </w:t>
      </w:r>
      <w:r w:rsidR="00756A6D">
        <w:rPr>
          <w:rFonts w:asciiTheme="minorHAnsi" w:hAnsiTheme="minorHAnsi" w:cstheme="minorHAnsi"/>
          <w:noProof/>
          <w:lang w:val="cs-CZ"/>
        </w:rPr>
        <w:t>Rozvinulo se u mne</w:t>
      </w:r>
      <w:r>
        <w:rPr>
          <w:rFonts w:asciiTheme="minorHAnsi" w:hAnsiTheme="minorHAnsi" w:cstheme="minorHAnsi"/>
          <w:noProof/>
          <w:lang w:val="cs-CZ"/>
        </w:rPr>
        <w:t xml:space="preserve"> chronické srdeční selhání</w:t>
      </w:r>
      <w:r w:rsidR="00756A6D">
        <w:rPr>
          <w:rFonts w:asciiTheme="minorHAnsi" w:hAnsiTheme="minorHAnsi" w:cstheme="minorHAnsi"/>
          <w:noProof/>
          <w:lang w:val="cs-CZ"/>
        </w:rPr>
        <w:t>, které</w:t>
      </w:r>
      <w:r w:rsidR="004F33CB">
        <w:rPr>
          <w:rFonts w:asciiTheme="minorHAnsi" w:hAnsiTheme="minorHAnsi" w:cstheme="minorHAnsi"/>
          <w:noProof/>
          <w:lang w:val="cs-CZ"/>
        </w:rPr>
        <w:t xml:space="preserve"> </w:t>
      </w:r>
      <w:r w:rsidR="00756A6D">
        <w:rPr>
          <w:rFonts w:asciiTheme="minorHAnsi" w:hAnsiTheme="minorHAnsi" w:cstheme="minorHAnsi"/>
          <w:noProof/>
          <w:lang w:val="cs-CZ"/>
        </w:rPr>
        <w:t>v</w:t>
      </w:r>
      <w:r w:rsidR="009D06A0">
        <w:rPr>
          <w:rFonts w:asciiTheme="minorHAnsi" w:hAnsiTheme="minorHAnsi" w:cstheme="minorHAnsi"/>
          <w:noProof/>
          <w:lang w:val="cs-CZ"/>
        </w:rPr>
        <w:t>zniklo</w:t>
      </w:r>
      <w:r>
        <w:rPr>
          <w:rFonts w:asciiTheme="minorHAnsi" w:hAnsiTheme="minorHAnsi" w:cstheme="minorHAnsi"/>
          <w:noProof/>
          <w:lang w:val="cs-CZ"/>
        </w:rPr>
        <w:t xml:space="preserve"> následkem </w:t>
      </w:r>
      <w:r w:rsidR="002C2B39">
        <w:rPr>
          <w:rFonts w:asciiTheme="minorHAnsi" w:hAnsiTheme="minorHAnsi" w:cstheme="minorHAnsi"/>
          <w:noProof/>
          <w:lang w:val="cs-CZ"/>
        </w:rPr>
        <w:t>prodělaného infarktu</w:t>
      </w:r>
      <w:r w:rsidR="009D06A0">
        <w:rPr>
          <w:rFonts w:asciiTheme="minorHAnsi" w:hAnsiTheme="minorHAnsi" w:cstheme="minorHAnsi"/>
          <w:noProof/>
          <w:lang w:val="cs-CZ"/>
        </w:rPr>
        <w:t>. Z naší rodiny</w:t>
      </w:r>
      <w:r>
        <w:rPr>
          <w:rFonts w:asciiTheme="minorHAnsi" w:hAnsiTheme="minorHAnsi" w:cstheme="minorHAnsi"/>
          <w:noProof/>
          <w:lang w:val="cs-CZ"/>
        </w:rPr>
        <w:t xml:space="preserve"> nikdo problémy se srdcem neměl. Já sám jsem abstinent, nekuřák, který pravidelně sportoval</w:t>
      </w:r>
      <w:r w:rsidR="0048109D">
        <w:rPr>
          <w:rFonts w:asciiTheme="minorHAnsi" w:hAnsiTheme="minorHAnsi" w:cstheme="minorHAnsi"/>
          <w:noProof/>
          <w:lang w:val="cs-CZ"/>
        </w:rPr>
        <w:t>,</w:t>
      </w:r>
      <w:r>
        <w:rPr>
          <w:rFonts w:asciiTheme="minorHAnsi" w:hAnsiTheme="minorHAnsi" w:cstheme="minorHAnsi"/>
          <w:noProof/>
          <w:lang w:val="cs-CZ"/>
        </w:rPr>
        <w:t xml:space="preserve"> a najednou další nemoc srdce.  </w:t>
      </w:r>
    </w:p>
    <w:p w14:paraId="3355A238" w14:textId="77777777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6B04AB84" w14:textId="2DC02CA1" w:rsidR="00024FE0" w:rsidRPr="002C0290" w:rsidRDefault="00024FE0" w:rsidP="00024FE0">
      <w:pPr>
        <w:jc w:val="both"/>
        <w:rPr>
          <w:rFonts w:asciiTheme="minorHAnsi" w:hAnsiTheme="minorHAnsi" w:cstheme="minorHAnsi"/>
          <w:i/>
          <w:noProof/>
          <w:lang w:val="cs-CZ"/>
        </w:rPr>
      </w:pPr>
      <w:r w:rsidRPr="00B62B92">
        <w:rPr>
          <w:rFonts w:asciiTheme="minorHAnsi" w:hAnsiTheme="minorHAnsi" w:cstheme="minorHAnsi"/>
          <w:i/>
          <w:noProof/>
          <w:lang w:val="cs-CZ"/>
        </w:rPr>
        <w:t>„</w:t>
      </w:r>
      <w:r>
        <w:rPr>
          <w:rFonts w:asciiTheme="minorHAnsi" w:hAnsiTheme="minorHAnsi" w:cstheme="minorHAnsi"/>
          <w:i/>
          <w:noProof/>
          <w:lang w:val="cs-CZ"/>
        </w:rPr>
        <w:t>Chronické srdeční selhání se často rozvine</w:t>
      </w:r>
      <w:r w:rsidR="009D06A0">
        <w:rPr>
          <w:rFonts w:asciiTheme="minorHAnsi" w:hAnsiTheme="minorHAnsi" w:cstheme="minorHAnsi"/>
          <w:i/>
          <w:noProof/>
          <w:lang w:val="cs-CZ"/>
        </w:rPr>
        <w:t xml:space="preserve"> právě</w:t>
      </w:r>
      <w:r>
        <w:rPr>
          <w:rFonts w:asciiTheme="minorHAnsi" w:hAnsiTheme="minorHAnsi" w:cstheme="minorHAnsi"/>
          <w:i/>
          <w:noProof/>
          <w:lang w:val="cs-CZ"/>
        </w:rPr>
        <w:t xml:space="preserve"> u pacientů, kteří prodě</w:t>
      </w:r>
      <w:r w:rsidR="00597F2A">
        <w:rPr>
          <w:rFonts w:asciiTheme="minorHAnsi" w:hAnsiTheme="minorHAnsi" w:cstheme="minorHAnsi"/>
          <w:i/>
          <w:noProof/>
          <w:lang w:val="cs-CZ"/>
        </w:rPr>
        <w:t>la</w:t>
      </w:r>
      <w:r>
        <w:rPr>
          <w:rFonts w:asciiTheme="minorHAnsi" w:hAnsiTheme="minorHAnsi" w:cstheme="minorHAnsi"/>
          <w:i/>
          <w:noProof/>
          <w:lang w:val="cs-CZ"/>
        </w:rPr>
        <w:t>li infarkt neb</w:t>
      </w:r>
      <w:r w:rsidR="005C7603">
        <w:rPr>
          <w:rFonts w:asciiTheme="minorHAnsi" w:hAnsiTheme="minorHAnsi" w:cstheme="minorHAnsi"/>
          <w:i/>
          <w:noProof/>
          <w:lang w:val="cs-CZ"/>
        </w:rPr>
        <w:t xml:space="preserve">o jiné onemocnění srdce. </w:t>
      </w:r>
      <w:r w:rsidR="00597F2A">
        <w:rPr>
          <w:rFonts w:asciiTheme="minorHAnsi" w:hAnsiTheme="minorHAnsi" w:cstheme="minorHAnsi"/>
          <w:i/>
          <w:noProof/>
          <w:lang w:val="cs-CZ"/>
        </w:rPr>
        <w:t>Důvodem může být ale i dlouhodobě</w:t>
      </w:r>
      <w:r w:rsidR="004F33CB">
        <w:rPr>
          <w:rFonts w:asciiTheme="minorHAnsi" w:hAnsiTheme="minorHAnsi" w:cstheme="minorHAnsi"/>
          <w:i/>
          <w:noProof/>
          <w:lang w:val="cs-CZ"/>
        </w:rPr>
        <w:t xml:space="preserve"> neléčený</w:t>
      </w:r>
      <w:r w:rsidR="00597F2A">
        <w:rPr>
          <w:rFonts w:asciiTheme="minorHAnsi" w:hAnsiTheme="minorHAnsi" w:cstheme="minorHAnsi"/>
          <w:i/>
          <w:noProof/>
          <w:lang w:val="cs-CZ"/>
        </w:rPr>
        <w:t xml:space="preserve"> vysoký tlak. Při</w:t>
      </w:r>
      <w:r w:rsidR="005C7603">
        <w:rPr>
          <w:rFonts w:asciiTheme="minorHAnsi" w:hAnsiTheme="minorHAnsi" w:cstheme="minorHAnsi"/>
          <w:i/>
          <w:noProof/>
          <w:lang w:val="cs-CZ"/>
        </w:rPr>
        <w:t xml:space="preserve"> srdečním selhání</w:t>
      </w:r>
      <w:r>
        <w:rPr>
          <w:rFonts w:asciiTheme="minorHAnsi" w:hAnsiTheme="minorHAnsi" w:cstheme="minorHAnsi"/>
          <w:i/>
          <w:noProof/>
          <w:lang w:val="cs-CZ"/>
        </w:rPr>
        <w:t xml:space="preserve"> je srdce pacienta oslabeno a nezvládá tělu dodat dostatek krve. V takovém případě příznaky </w:t>
      </w:r>
      <w:r w:rsidRPr="002C0290">
        <w:rPr>
          <w:rFonts w:asciiTheme="minorHAnsi" w:hAnsiTheme="minorHAnsi" w:cstheme="minorHAnsi"/>
          <w:i/>
          <w:noProof/>
          <w:lang w:val="cs-CZ"/>
        </w:rPr>
        <w:t xml:space="preserve">přichází postupně </w:t>
      </w:r>
      <w:r w:rsidR="005C7603">
        <w:rPr>
          <w:rFonts w:asciiTheme="minorHAnsi" w:hAnsiTheme="minorHAnsi" w:cstheme="minorHAnsi"/>
          <w:i/>
          <w:noProof/>
          <w:lang w:val="cs-CZ"/>
        </w:rPr>
        <w:t xml:space="preserve">a </w:t>
      </w:r>
      <w:r w:rsidR="009D06A0">
        <w:rPr>
          <w:rFonts w:asciiTheme="minorHAnsi" w:hAnsiTheme="minorHAnsi" w:cstheme="minorHAnsi"/>
          <w:i/>
          <w:noProof/>
          <w:lang w:val="cs-CZ"/>
        </w:rPr>
        <w:t xml:space="preserve">často </w:t>
      </w:r>
      <w:r w:rsidR="005C7603">
        <w:rPr>
          <w:rFonts w:asciiTheme="minorHAnsi" w:hAnsiTheme="minorHAnsi" w:cstheme="minorHAnsi"/>
          <w:i/>
          <w:noProof/>
          <w:lang w:val="cs-CZ"/>
        </w:rPr>
        <w:t>nenápadně, o to více</w:t>
      </w:r>
      <w:r w:rsidR="009D06A0">
        <w:rPr>
          <w:rFonts w:asciiTheme="minorHAnsi" w:hAnsiTheme="minorHAnsi" w:cstheme="minorHAnsi"/>
          <w:i/>
          <w:noProof/>
          <w:lang w:val="cs-CZ"/>
        </w:rPr>
        <w:t xml:space="preserve"> jejich</w:t>
      </w:r>
      <w:r w:rsidR="0048109D">
        <w:rPr>
          <w:rFonts w:asciiTheme="minorHAnsi" w:hAnsiTheme="minorHAnsi" w:cstheme="minorHAnsi"/>
          <w:i/>
          <w:noProof/>
          <w:lang w:val="cs-CZ"/>
        </w:rPr>
        <w:t xml:space="preserve"> včasné rozpoznání</w:t>
      </w:r>
      <w:r w:rsidRPr="002C0290">
        <w:rPr>
          <w:rFonts w:asciiTheme="minorHAnsi" w:hAnsiTheme="minorHAnsi" w:cstheme="minorHAnsi"/>
          <w:i/>
          <w:noProof/>
          <w:lang w:val="cs-CZ"/>
        </w:rPr>
        <w:t xml:space="preserve"> může usnadnit život</w:t>
      </w:r>
      <w:r>
        <w:rPr>
          <w:rFonts w:asciiTheme="minorHAnsi" w:hAnsiTheme="minorHAnsi" w:cstheme="minorHAnsi"/>
          <w:i/>
          <w:noProof/>
          <w:lang w:val="cs-CZ"/>
        </w:rPr>
        <w:t xml:space="preserve">. Onemocnění totiž </w:t>
      </w:r>
      <w:r w:rsidR="002C2B39">
        <w:rPr>
          <w:rFonts w:asciiTheme="minorHAnsi" w:hAnsiTheme="minorHAnsi" w:cstheme="minorHAnsi"/>
          <w:i/>
          <w:noProof/>
          <w:lang w:val="cs-CZ"/>
        </w:rPr>
        <w:t xml:space="preserve">ve většině případů </w:t>
      </w:r>
      <w:r>
        <w:rPr>
          <w:rFonts w:asciiTheme="minorHAnsi" w:hAnsiTheme="minorHAnsi" w:cstheme="minorHAnsi"/>
          <w:i/>
          <w:noProof/>
          <w:lang w:val="cs-CZ"/>
        </w:rPr>
        <w:t xml:space="preserve">nelze uzdravit, ale je možné jej kontrolovat a při </w:t>
      </w:r>
      <w:r w:rsidR="00007124">
        <w:rPr>
          <w:rFonts w:asciiTheme="minorHAnsi" w:hAnsiTheme="minorHAnsi" w:cstheme="minorHAnsi"/>
          <w:i/>
          <w:noProof/>
          <w:lang w:val="cs-CZ"/>
        </w:rPr>
        <w:t>včasné diagnóze</w:t>
      </w:r>
      <w:r>
        <w:rPr>
          <w:rFonts w:asciiTheme="minorHAnsi" w:hAnsiTheme="minorHAnsi" w:cstheme="minorHAnsi"/>
          <w:i/>
          <w:noProof/>
          <w:lang w:val="cs-CZ"/>
        </w:rPr>
        <w:t xml:space="preserve"> může pacient prožít dlouhý a plnohodnotný život. Důležité je nepodceňovat příznaky, kterými jsou d</w:t>
      </w:r>
      <w:r w:rsidRPr="00B62B92">
        <w:rPr>
          <w:rFonts w:asciiTheme="minorHAnsi" w:hAnsiTheme="minorHAnsi" w:cstheme="minorHAnsi"/>
          <w:i/>
          <w:noProof/>
          <w:lang w:val="cs-CZ"/>
        </w:rPr>
        <w:t xml:space="preserve">ušnost, </w:t>
      </w:r>
      <w:r w:rsidR="005C7603">
        <w:rPr>
          <w:rFonts w:asciiTheme="minorHAnsi" w:hAnsiTheme="minorHAnsi" w:cstheme="minorHAnsi"/>
          <w:i/>
          <w:noProof/>
          <w:lang w:val="cs-CZ"/>
        </w:rPr>
        <w:t>únava</w:t>
      </w:r>
      <w:r>
        <w:rPr>
          <w:rFonts w:asciiTheme="minorHAnsi" w:hAnsiTheme="minorHAnsi" w:cstheme="minorHAnsi"/>
          <w:i/>
          <w:noProof/>
          <w:lang w:val="cs-CZ"/>
        </w:rPr>
        <w:t xml:space="preserve">, </w:t>
      </w:r>
      <w:r w:rsidRPr="00B62B92">
        <w:rPr>
          <w:rFonts w:asciiTheme="minorHAnsi" w:hAnsiTheme="minorHAnsi" w:cstheme="minorHAnsi"/>
          <w:i/>
          <w:noProof/>
          <w:lang w:val="cs-CZ"/>
        </w:rPr>
        <w:t>otoky končetin, nechuť k</w:t>
      </w:r>
      <w:r w:rsidR="005C7603">
        <w:rPr>
          <w:rFonts w:asciiTheme="minorHAnsi" w:hAnsiTheme="minorHAnsi" w:cstheme="minorHAnsi"/>
          <w:i/>
          <w:noProof/>
          <w:lang w:val="cs-CZ"/>
        </w:rPr>
        <w:t> </w:t>
      </w:r>
      <w:r w:rsidRPr="00B62B92">
        <w:rPr>
          <w:rFonts w:asciiTheme="minorHAnsi" w:hAnsiTheme="minorHAnsi" w:cstheme="minorHAnsi"/>
          <w:i/>
          <w:noProof/>
          <w:lang w:val="cs-CZ"/>
        </w:rPr>
        <w:t>jí</w:t>
      </w:r>
      <w:r>
        <w:rPr>
          <w:rFonts w:asciiTheme="minorHAnsi" w:hAnsiTheme="minorHAnsi" w:cstheme="minorHAnsi"/>
          <w:i/>
          <w:noProof/>
          <w:lang w:val="cs-CZ"/>
        </w:rPr>
        <w:t>dlu</w:t>
      </w:r>
      <w:r w:rsidR="005C7603">
        <w:rPr>
          <w:rFonts w:asciiTheme="minorHAnsi" w:hAnsiTheme="minorHAnsi" w:cstheme="minorHAnsi"/>
          <w:i/>
          <w:noProof/>
          <w:lang w:val="cs-CZ"/>
        </w:rPr>
        <w:t>,</w:t>
      </w:r>
      <w:r w:rsidR="00661BC7">
        <w:rPr>
          <w:rFonts w:asciiTheme="minorHAnsi" w:hAnsiTheme="minorHAnsi" w:cstheme="minorHAnsi"/>
          <w:i/>
          <w:noProof/>
          <w:lang w:val="cs-CZ"/>
        </w:rPr>
        <w:t xml:space="preserve"> </w:t>
      </w:r>
      <w:r>
        <w:rPr>
          <w:rFonts w:asciiTheme="minorHAnsi" w:hAnsiTheme="minorHAnsi" w:cstheme="minorHAnsi"/>
          <w:i/>
          <w:noProof/>
          <w:lang w:val="cs-CZ"/>
        </w:rPr>
        <w:t>rychlé přibývání na váze</w:t>
      </w:r>
      <w:r w:rsidR="005C7603">
        <w:rPr>
          <w:rFonts w:asciiTheme="minorHAnsi" w:hAnsiTheme="minorHAnsi" w:cstheme="minorHAnsi"/>
          <w:i/>
          <w:noProof/>
          <w:lang w:val="cs-CZ"/>
        </w:rPr>
        <w:t>, nadměrné bušení srdce či nadměrné nutkání k</w:t>
      </w:r>
      <w:r w:rsidR="0048109D">
        <w:rPr>
          <w:rFonts w:asciiTheme="minorHAnsi" w:hAnsiTheme="minorHAnsi" w:cstheme="minorHAnsi"/>
          <w:i/>
          <w:noProof/>
          <w:lang w:val="cs-CZ"/>
        </w:rPr>
        <w:t> </w:t>
      </w:r>
      <w:r w:rsidR="005C7603">
        <w:rPr>
          <w:rFonts w:asciiTheme="minorHAnsi" w:hAnsiTheme="minorHAnsi" w:cstheme="minorHAnsi"/>
          <w:i/>
          <w:noProof/>
          <w:lang w:val="cs-CZ"/>
        </w:rPr>
        <w:t>močení</w:t>
      </w:r>
      <w:r w:rsidR="0048109D">
        <w:rPr>
          <w:rFonts w:asciiTheme="minorHAnsi" w:hAnsiTheme="minorHAnsi" w:cstheme="minorHAnsi"/>
          <w:i/>
          <w:noProof/>
          <w:lang w:val="cs-CZ"/>
        </w:rPr>
        <w:t>,</w:t>
      </w:r>
      <w:r w:rsidRPr="00B62B92">
        <w:rPr>
          <w:rFonts w:asciiTheme="minorHAnsi" w:hAnsiTheme="minorHAnsi" w:cstheme="minorHAnsi"/>
          <w:i/>
          <w:noProof/>
          <w:lang w:val="cs-CZ"/>
        </w:rPr>
        <w:t>“</w:t>
      </w:r>
      <w:r w:rsidRPr="00B62B92">
        <w:rPr>
          <w:rFonts w:asciiTheme="minorHAnsi" w:hAnsiTheme="minorHAnsi" w:cstheme="minorHAnsi"/>
          <w:noProof/>
          <w:lang w:val="cs-CZ"/>
        </w:rPr>
        <w:t xml:space="preserve"> ř</w:t>
      </w:r>
      <w:r>
        <w:rPr>
          <w:rFonts w:asciiTheme="minorHAnsi" w:hAnsiTheme="minorHAnsi" w:cstheme="minorHAnsi"/>
          <w:noProof/>
          <w:lang w:val="cs-CZ"/>
        </w:rPr>
        <w:t>íká ošetřující lékař pana Zdeňka</w:t>
      </w:r>
      <w:r w:rsidR="005C7603">
        <w:rPr>
          <w:rFonts w:asciiTheme="minorHAnsi" w:hAnsiTheme="minorHAnsi" w:cstheme="minorHAnsi"/>
          <w:noProof/>
          <w:lang w:val="cs-CZ"/>
        </w:rPr>
        <w:t xml:space="preserve"> S.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48109D">
        <w:rPr>
          <w:rFonts w:asciiTheme="minorHAnsi" w:hAnsiTheme="minorHAnsi" w:cstheme="minorHAnsi"/>
          <w:noProof/>
          <w:lang w:val="cs-CZ"/>
        </w:rPr>
        <w:t>MUDr. Miroslav Černohous</w:t>
      </w:r>
      <w:r w:rsidRPr="007477F2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  <w:lang w:val="cs-CZ"/>
        </w:rPr>
        <w:t xml:space="preserve"> </w:t>
      </w:r>
      <w:r w:rsidRPr="00B62B92">
        <w:rPr>
          <w:rFonts w:asciiTheme="minorHAnsi" w:hAnsiTheme="minorHAnsi" w:cstheme="minorHAnsi"/>
          <w:noProof/>
          <w:lang w:val="cs-CZ"/>
        </w:rPr>
        <w:t xml:space="preserve">z </w:t>
      </w:r>
      <w:r w:rsidRPr="00F32E4E">
        <w:rPr>
          <w:rFonts w:asciiTheme="minorHAnsi" w:hAnsiTheme="minorHAnsi" w:cstheme="minorHAnsi"/>
          <w:noProof/>
          <w:lang w:val="cs-CZ"/>
        </w:rPr>
        <w:t>Kardiologické</w:t>
      </w:r>
      <w:r>
        <w:rPr>
          <w:rFonts w:asciiTheme="minorHAnsi" w:hAnsiTheme="minorHAnsi" w:cstheme="minorHAnsi"/>
          <w:noProof/>
          <w:lang w:val="cs-CZ"/>
        </w:rPr>
        <w:t>ho</w:t>
      </w:r>
      <w:r w:rsidRPr="00F32E4E">
        <w:rPr>
          <w:rFonts w:asciiTheme="minorHAnsi" w:hAnsiTheme="minorHAnsi" w:cstheme="minorHAnsi"/>
          <w:noProof/>
          <w:lang w:val="cs-CZ"/>
        </w:rPr>
        <w:t xml:space="preserve"> oddělení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Pr="00F32E4E">
        <w:rPr>
          <w:rFonts w:asciiTheme="minorHAnsi" w:hAnsiTheme="minorHAnsi" w:cstheme="minorHAnsi"/>
          <w:noProof/>
          <w:lang w:val="cs-CZ"/>
        </w:rPr>
        <w:t>Ústřední vojenské nemocnice v</w:t>
      </w:r>
      <w:r w:rsidR="002C2B39">
        <w:rPr>
          <w:rFonts w:asciiTheme="minorHAnsi" w:hAnsiTheme="minorHAnsi" w:cstheme="minorHAnsi"/>
          <w:noProof/>
          <w:lang w:val="cs-CZ"/>
        </w:rPr>
        <w:t> </w:t>
      </w:r>
      <w:r w:rsidRPr="00F32E4E">
        <w:rPr>
          <w:rFonts w:asciiTheme="minorHAnsi" w:hAnsiTheme="minorHAnsi" w:cstheme="minorHAnsi"/>
          <w:noProof/>
          <w:lang w:val="cs-CZ"/>
        </w:rPr>
        <w:t>Praze</w:t>
      </w:r>
      <w:r w:rsidR="002C2B39">
        <w:rPr>
          <w:rFonts w:asciiTheme="minorHAnsi" w:hAnsiTheme="minorHAnsi" w:cstheme="minorHAnsi"/>
          <w:noProof/>
          <w:lang w:val="cs-CZ"/>
        </w:rPr>
        <w:t>.</w:t>
      </w:r>
    </w:p>
    <w:p w14:paraId="40D31A9F" w14:textId="77777777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21D9C984" w14:textId="192E1864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>Chvíli trvalo, než jsem s pane</w:t>
      </w:r>
      <w:r w:rsidR="00756A6D">
        <w:rPr>
          <w:rFonts w:asciiTheme="minorHAnsi" w:hAnsiTheme="minorHAnsi" w:cstheme="minorHAnsi"/>
          <w:noProof/>
          <w:lang w:val="cs-CZ"/>
        </w:rPr>
        <w:t>m</w:t>
      </w:r>
      <w:r>
        <w:rPr>
          <w:rFonts w:asciiTheme="minorHAnsi" w:hAnsiTheme="minorHAnsi" w:cstheme="minorHAnsi"/>
          <w:noProof/>
          <w:lang w:val="cs-CZ"/>
        </w:rPr>
        <w:t xml:space="preserve"> doktorem našel ideální zátěž a moje tělo si zvyklo na nová omezení. Teď chodím pomalu</w:t>
      </w:r>
      <w:r w:rsidR="005D5B3A">
        <w:rPr>
          <w:rFonts w:asciiTheme="minorHAnsi" w:hAnsiTheme="minorHAnsi" w:cstheme="minorHAnsi"/>
          <w:noProof/>
          <w:lang w:val="cs-CZ"/>
        </w:rPr>
        <w:t>,</w:t>
      </w:r>
      <w:r>
        <w:rPr>
          <w:rFonts w:asciiTheme="minorHAnsi" w:hAnsiTheme="minorHAnsi" w:cstheme="minorHAnsi"/>
          <w:noProof/>
          <w:lang w:val="cs-CZ"/>
        </w:rPr>
        <w:t xml:space="preserve"> a pokud je cesta do kopce, zastavuji se častěji a odpočívám. V práci al</w:t>
      </w:r>
      <w:r w:rsidR="005C7603">
        <w:rPr>
          <w:rFonts w:asciiTheme="minorHAnsi" w:hAnsiTheme="minorHAnsi" w:cstheme="minorHAnsi"/>
          <w:noProof/>
          <w:lang w:val="cs-CZ"/>
        </w:rPr>
        <w:t>e stojím a</w:t>
      </w:r>
      <w:r w:rsidR="002909A4">
        <w:rPr>
          <w:rFonts w:asciiTheme="minorHAnsi" w:hAnsiTheme="minorHAnsi" w:cstheme="minorHAnsi"/>
          <w:noProof/>
          <w:lang w:val="cs-CZ"/>
        </w:rPr>
        <w:t> </w:t>
      </w:r>
      <w:r w:rsidR="005C7603">
        <w:rPr>
          <w:rFonts w:asciiTheme="minorHAnsi" w:hAnsiTheme="minorHAnsi" w:cstheme="minorHAnsi"/>
          <w:noProof/>
          <w:lang w:val="cs-CZ"/>
        </w:rPr>
        <w:t>nepřecházím, takže to</w:t>
      </w:r>
      <w:r>
        <w:rPr>
          <w:rFonts w:asciiTheme="minorHAnsi" w:hAnsiTheme="minorHAnsi" w:cstheme="minorHAnsi"/>
          <w:noProof/>
          <w:lang w:val="cs-CZ"/>
        </w:rPr>
        <w:t xml:space="preserve"> zvládám </w:t>
      </w:r>
      <w:r w:rsidR="002C2B39">
        <w:rPr>
          <w:rFonts w:asciiTheme="minorHAnsi" w:hAnsiTheme="minorHAnsi" w:cstheme="minorHAnsi"/>
          <w:noProof/>
          <w:lang w:val="cs-CZ"/>
        </w:rPr>
        <w:t>dobře</w:t>
      </w:r>
      <w:r>
        <w:rPr>
          <w:rFonts w:asciiTheme="minorHAnsi" w:hAnsiTheme="minorHAnsi" w:cstheme="minorHAnsi"/>
          <w:noProof/>
          <w:lang w:val="cs-CZ"/>
        </w:rPr>
        <w:t xml:space="preserve">. </w:t>
      </w:r>
      <w:r w:rsidR="005C7603">
        <w:rPr>
          <w:rFonts w:asciiTheme="minorHAnsi" w:hAnsiTheme="minorHAnsi" w:cstheme="minorHAnsi"/>
          <w:noProof/>
          <w:lang w:val="cs-CZ"/>
        </w:rPr>
        <w:t>C</w:t>
      </w:r>
      <w:r>
        <w:rPr>
          <w:rFonts w:asciiTheme="minorHAnsi" w:hAnsiTheme="minorHAnsi" w:cstheme="minorHAnsi"/>
          <w:noProof/>
          <w:lang w:val="cs-CZ"/>
        </w:rPr>
        <w:t xml:space="preserve">hodím na pravidelné kontroly </w:t>
      </w:r>
      <w:r w:rsidR="005C7603">
        <w:rPr>
          <w:rFonts w:asciiTheme="minorHAnsi" w:hAnsiTheme="minorHAnsi" w:cstheme="minorHAnsi"/>
          <w:noProof/>
          <w:lang w:val="cs-CZ"/>
        </w:rPr>
        <w:t>každého půl roku</w:t>
      </w:r>
      <w:r w:rsidR="00597F2A">
        <w:rPr>
          <w:rFonts w:asciiTheme="minorHAnsi" w:hAnsiTheme="minorHAnsi" w:cstheme="minorHAnsi"/>
          <w:noProof/>
          <w:lang w:val="cs-CZ"/>
        </w:rPr>
        <w:t>, beru prášky</w:t>
      </w:r>
      <w:r w:rsidR="005C7603">
        <w:rPr>
          <w:rFonts w:asciiTheme="minorHAnsi" w:hAnsiTheme="minorHAnsi" w:cstheme="minorHAnsi"/>
          <w:noProof/>
          <w:lang w:val="cs-CZ"/>
        </w:rPr>
        <w:t xml:space="preserve"> a mám radost, že se mi nemoc </w:t>
      </w:r>
      <w:r>
        <w:rPr>
          <w:rFonts w:asciiTheme="minorHAnsi" w:hAnsiTheme="minorHAnsi" w:cstheme="minorHAnsi"/>
          <w:noProof/>
          <w:lang w:val="cs-CZ"/>
        </w:rPr>
        <w:t>nezhoršuje. V noc</w:t>
      </w:r>
      <w:r w:rsidR="005C7603">
        <w:rPr>
          <w:rFonts w:asciiTheme="minorHAnsi" w:hAnsiTheme="minorHAnsi" w:cstheme="minorHAnsi"/>
          <w:noProof/>
          <w:lang w:val="cs-CZ"/>
        </w:rPr>
        <w:t>i dokážu spát i osm hodin v</w:t>
      </w:r>
      <w:r w:rsidR="00703351">
        <w:rPr>
          <w:rFonts w:asciiTheme="minorHAnsi" w:hAnsiTheme="minorHAnsi" w:cstheme="minorHAnsi"/>
          <w:noProof/>
          <w:lang w:val="cs-CZ"/>
        </w:rPr>
        <w:t xml:space="preserve"> </w:t>
      </w:r>
      <w:r w:rsidR="005C7603">
        <w:rPr>
          <w:rFonts w:asciiTheme="minorHAnsi" w:hAnsiTheme="minorHAnsi" w:cstheme="minorHAnsi"/>
          <w:noProof/>
          <w:lang w:val="cs-CZ"/>
        </w:rPr>
        <w:t xml:space="preserve">kuse. </w:t>
      </w:r>
      <w:r w:rsidR="009D06A0">
        <w:rPr>
          <w:rFonts w:asciiTheme="minorHAnsi" w:hAnsiTheme="minorHAnsi" w:cstheme="minorHAnsi"/>
          <w:noProof/>
          <w:lang w:val="cs-CZ"/>
        </w:rPr>
        <w:t>Nemůžu už lítat jako dřív a</w:t>
      </w:r>
      <w:r>
        <w:rPr>
          <w:rFonts w:asciiTheme="minorHAnsi" w:hAnsiTheme="minorHAnsi" w:cstheme="minorHAnsi"/>
          <w:noProof/>
          <w:lang w:val="cs-CZ"/>
        </w:rPr>
        <w:t xml:space="preserve"> nesportuji, ale jsem š</w:t>
      </w:r>
      <w:r w:rsidR="002909A4">
        <w:rPr>
          <w:rFonts w:asciiTheme="minorHAnsi" w:hAnsiTheme="minorHAnsi" w:cstheme="minorHAnsi"/>
          <w:noProof/>
          <w:lang w:val="cs-CZ"/>
        </w:rPr>
        <w:t>ť</w:t>
      </w:r>
      <w:r>
        <w:rPr>
          <w:rFonts w:asciiTheme="minorHAnsi" w:hAnsiTheme="minorHAnsi" w:cstheme="minorHAnsi"/>
          <w:noProof/>
          <w:lang w:val="cs-CZ"/>
        </w:rPr>
        <w:t>as</w:t>
      </w:r>
      <w:r w:rsidR="00597F2A">
        <w:rPr>
          <w:rFonts w:asciiTheme="minorHAnsi" w:hAnsiTheme="minorHAnsi" w:cstheme="minorHAnsi"/>
          <w:noProof/>
          <w:lang w:val="cs-CZ"/>
        </w:rPr>
        <w:t>t</w:t>
      </w:r>
      <w:r>
        <w:rPr>
          <w:rFonts w:asciiTheme="minorHAnsi" w:hAnsiTheme="minorHAnsi" w:cstheme="minorHAnsi"/>
          <w:noProof/>
          <w:lang w:val="cs-CZ"/>
        </w:rPr>
        <w:t>ný, že jsem stále tady.</w:t>
      </w:r>
    </w:p>
    <w:p w14:paraId="7DB5F3D3" w14:textId="77777777" w:rsidR="00024FE0" w:rsidRDefault="00024FE0" w:rsidP="00F547DD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287FC30C" w14:textId="186A846E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  <w:r>
        <w:rPr>
          <w:rFonts w:asciiTheme="minorHAnsi" w:hAnsiTheme="minorHAnsi" w:cstheme="minorHAnsi"/>
          <w:noProof/>
          <w:lang w:val="cs-CZ"/>
        </w:rPr>
        <w:t xml:space="preserve">Chronické srdeční selhání beru jako takový svůj úděl, nikdo z nás neví, co se mu přihodí. Mám skvělého doktora, který </w:t>
      </w:r>
      <w:r w:rsidR="00597F2A">
        <w:rPr>
          <w:rFonts w:asciiTheme="minorHAnsi" w:hAnsiTheme="minorHAnsi" w:cstheme="minorHAnsi"/>
          <w:noProof/>
          <w:lang w:val="cs-CZ"/>
        </w:rPr>
        <w:t>mne hlídá.</w:t>
      </w:r>
      <w:r>
        <w:rPr>
          <w:rFonts w:asciiTheme="minorHAnsi" w:hAnsiTheme="minorHAnsi" w:cstheme="minorHAnsi"/>
          <w:noProof/>
          <w:lang w:val="cs-CZ"/>
        </w:rPr>
        <w:t xml:space="preserve"> </w:t>
      </w:r>
      <w:r w:rsidR="00597F2A">
        <w:rPr>
          <w:rFonts w:asciiTheme="minorHAnsi" w:hAnsiTheme="minorHAnsi" w:cstheme="minorHAnsi"/>
          <w:noProof/>
          <w:lang w:val="cs-CZ"/>
        </w:rPr>
        <w:t xml:space="preserve">Srdce mi </w:t>
      </w:r>
      <w:r>
        <w:rPr>
          <w:rFonts w:asciiTheme="minorHAnsi" w:hAnsiTheme="minorHAnsi" w:cstheme="minorHAnsi"/>
          <w:noProof/>
          <w:lang w:val="cs-CZ"/>
        </w:rPr>
        <w:t xml:space="preserve">funguje omezeně, ale funguje. </w:t>
      </w:r>
      <w:r w:rsidR="00756A6D">
        <w:rPr>
          <w:rFonts w:asciiTheme="minorHAnsi" w:hAnsiTheme="minorHAnsi" w:cstheme="minorHAnsi"/>
          <w:noProof/>
          <w:lang w:val="cs-CZ"/>
        </w:rPr>
        <w:t>C</w:t>
      </w:r>
      <w:r>
        <w:rPr>
          <w:rFonts w:asciiTheme="minorHAnsi" w:hAnsiTheme="minorHAnsi" w:cstheme="minorHAnsi"/>
          <w:noProof/>
          <w:lang w:val="cs-CZ"/>
        </w:rPr>
        <w:t xml:space="preserve">hodím do práce a můžu dělat spoustu věcí jako dřív. Lékaři říkají, že je zázrak, že jsem vůbec přežil. </w:t>
      </w:r>
    </w:p>
    <w:p w14:paraId="5E4A8BC8" w14:textId="3FB49C38" w:rsidR="009941AA" w:rsidRDefault="00BD7120" w:rsidP="009941AA">
      <w:pPr>
        <w:jc w:val="right"/>
        <w:rPr>
          <w:rFonts w:asciiTheme="minorHAnsi" w:hAnsiTheme="minorHAnsi" w:cstheme="minorHAnsi"/>
          <w:noProof/>
          <w:lang w:val="cs-CZ"/>
        </w:rPr>
      </w:pPr>
      <w:r w:rsidRPr="00D90BFE">
        <w:rPr>
          <w:rFonts w:asciiTheme="majorHAnsi" w:hAnsiTheme="majorHAnsi" w:cstheme="majorHAnsi"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17E29A" wp14:editId="0ED9E325">
                <wp:simplePos x="0" y="0"/>
                <wp:positionH relativeFrom="page">
                  <wp:align>right</wp:align>
                </wp:positionH>
                <wp:positionV relativeFrom="page">
                  <wp:posOffset>8774326</wp:posOffset>
                </wp:positionV>
                <wp:extent cx="571500" cy="2419350"/>
                <wp:effectExtent l="0" t="0" r="0" b="0"/>
                <wp:wrapTight wrapText="bothSides">
                  <wp:wrapPolygon edited="0">
                    <wp:start x="0" y="0"/>
                    <wp:lineTo x="0" y="21430"/>
                    <wp:lineTo x="20880" y="21430"/>
                    <wp:lineTo x="20880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31220" w14:textId="77777777" w:rsidR="00BD7120" w:rsidRPr="000F4149" w:rsidRDefault="00BD7120" w:rsidP="00BD7120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2E8B41D3" w14:textId="77777777" w:rsidR="00BD7120" w:rsidRPr="00EA554B" w:rsidRDefault="00BD7120" w:rsidP="00BD7120">
                            <w:pPr>
                              <w:rPr>
                                <w:rFonts w:asciiTheme="minorHAnsi" w:hAnsiTheme="minorHAnsi" w:cstheme="minorHAnsi"/>
                                <w:spacing w:val="30"/>
                                <w:sz w:val="15"/>
                                <w:szCs w:val="15"/>
                              </w:rPr>
                            </w:pPr>
                            <w:r w:rsidRPr="00EA554B">
                              <w:rPr>
                                <w:rFonts w:asciiTheme="minorHAnsi" w:hAnsiTheme="minorHAnsi" w:cstheme="minorHAnsi"/>
                                <w:bCs/>
                                <w:color w:val="121212"/>
                                <w:sz w:val="20"/>
                                <w:szCs w:val="20"/>
                                <w:shd w:val="clear" w:color="auto" w:fill="FFFFFF"/>
                              </w:rPr>
                              <w:t>CZ1801767267/01/2018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17E2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2pt;margin-top:690.9pt;width:45pt;height:190.5pt;z-index:-2516531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" stroked="f" strokecolor="blue">
                <v:textbox style="layout-flow:vertical">
                  <w:txbxContent>
                    <w:p w14:paraId="59731220" w14:textId="77777777" w:rsidR="00BD7120" w:rsidRPr="000F4149" w:rsidRDefault="00BD7120" w:rsidP="00BD7120">
                      <w:pP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cs-CZ"/>
                        </w:rPr>
                      </w:pPr>
                    </w:p>
                    <w:p w14:paraId="2E8B41D3" w14:textId="77777777" w:rsidR="00BD7120" w:rsidRPr="00EA554B" w:rsidRDefault="00BD7120" w:rsidP="00BD7120">
                      <w:pPr>
                        <w:rPr>
                          <w:rFonts w:asciiTheme="minorHAnsi" w:hAnsiTheme="minorHAnsi" w:cstheme="minorHAnsi"/>
                          <w:spacing w:val="30"/>
                          <w:sz w:val="15"/>
                          <w:szCs w:val="15"/>
                        </w:rPr>
                      </w:pPr>
                      <w:r w:rsidRPr="00EA554B">
                        <w:rPr>
                          <w:rFonts w:asciiTheme="minorHAnsi" w:hAnsiTheme="minorHAnsi" w:cstheme="minorHAnsi"/>
                          <w:bCs/>
                          <w:color w:val="121212"/>
                          <w:sz w:val="20"/>
                          <w:szCs w:val="20"/>
                          <w:shd w:val="clear" w:color="auto" w:fill="FFFFFF"/>
                        </w:rPr>
                        <w:t>CZ1801767267/01/2018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941AA">
        <w:rPr>
          <w:rFonts w:asciiTheme="minorHAnsi" w:hAnsiTheme="minorHAnsi" w:cstheme="minorHAnsi"/>
          <w:noProof/>
          <w:lang w:val="cs-CZ"/>
        </w:rPr>
        <w:t>Zdeněk S.</w:t>
      </w:r>
      <w:r w:rsidRPr="00BD7120">
        <w:rPr>
          <w:rFonts w:asciiTheme="majorHAnsi" w:hAnsiTheme="majorHAnsi" w:cstheme="majorHAnsi"/>
          <w:noProof/>
          <w:color w:val="000000" w:themeColor="text1"/>
          <w:lang w:val="cs-CZ" w:eastAsia="cs-CZ"/>
        </w:rPr>
        <w:t xml:space="preserve"> </w:t>
      </w:r>
    </w:p>
    <w:p w14:paraId="3C8671A4" w14:textId="77777777" w:rsidR="00024FE0" w:rsidRDefault="00024FE0" w:rsidP="00024FE0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CE0C462" w14:textId="77777777" w:rsidR="004F1741" w:rsidRDefault="004F1741" w:rsidP="00F547DD">
      <w:pPr>
        <w:jc w:val="both"/>
        <w:rPr>
          <w:rFonts w:asciiTheme="minorHAnsi" w:hAnsiTheme="minorHAnsi" w:cstheme="minorHAnsi"/>
          <w:b/>
          <w:noProof/>
          <w:lang w:val="cs-CZ"/>
        </w:rPr>
      </w:pPr>
    </w:p>
    <w:p w14:paraId="1D76375B" w14:textId="77777777"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  <w:r>
        <w:rPr>
          <w:rFonts w:asciiTheme="minorHAnsi" w:hAnsiTheme="minorHAnsi" w:cstheme="minorHAnsi"/>
          <w:b/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2C7BC" wp14:editId="2D95242E">
                <wp:simplePos x="0" y="0"/>
                <wp:positionH relativeFrom="margin">
                  <wp:posOffset>-53975</wp:posOffset>
                </wp:positionH>
                <wp:positionV relativeFrom="paragraph">
                  <wp:posOffset>66675</wp:posOffset>
                </wp:positionV>
                <wp:extent cx="5852160" cy="1828800"/>
                <wp:effectExtent l="0" t="0" r="1524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916D7" id="Rectangle 5" o:spid="_x0000_s1026" style="position:absolute;margin-left:-4.25pt;margin-top:5.25pt;width:460.8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" filled="f" strokecolor="black [3213]">
                <w10:wrap anchorx="margin"/>
              </v:rect>
            </w:pict>
          </mc:Fallback>
        </mc:AlternateContent>
      </w:r>
    </w:p>
    <w:p w14:paraId="5B364ED6" w14:textId="77777777"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  <w:r w:rsidRPr="00BE468D">
        <w:rPr>
          <w:rFonts w:asciiTheme="minorHAnsi" w:hAnsiTheme="minorHAnsi" w:cstheme="minorHAnsi"/>
          <w:b/>
          <w:lang w:val="cs-CZ"/>
        </w:rPr>
        <w:t xml:space="preserve">Srdeční selhání </w:t>
      </w:r>
    </w:p>
    <w:p w14:paraId="4D7B4B19" w14:textId="77777777" w:rsidR="00F80AD4" w:rsidRDefault="00F80AD4" w:rsidP="00F80AD4">
      <w:pPr>
        <w:jc w:val="both"/>
        <w:rPr>
          <w:rFonts w:asciiTheme="minorHAnsi" w:hAnsiTheme="minorHAnsi" w:cstheme="minorHAnsi"/>
          <w:b/>
          <w:lang w:val="cs-CZ"/>
        </w:rPr>
      </w:pPr>
    </w:p>
    <w:p w14:paraId="0DFCD261" w14:textId="14854923" w:rsidR="00F80AD4" w:rsidRDefault="00F80AD4" w:rsidP="00E44022">
      <w:pPr>
        <w:jc w:val="both"/>
        <w:rPr>
          <w:rFonts w:asciiTheme="minorHAnsi" w:hAnsiTheme="minorHAnsi" w:cstheme="minorHAnsi"/>
          <w:lang w:val="cs-CZ"/>
        </w:rPr>
      </w:pPr>
      <w:r w:rsidRPr="004D5A6D">
        <w:rPr>
          <w:rFonts w:asciiTheme="minorHAnsi" w:hAnsiTheme="minorHAnsi" w:cstheme="minorHAnsi"/>
          <w:lang w:val="cs-CZ"/>
        </w:rPr>
        <w:t>Srdeční selhání j</w:t>
      </w:r>
      <w:r w:rsidR="00191A74">
        <w:rPr>
          <w:rFonts w:asciiTheme="minorHAnsi" w:hAnsiTheme="minorHAnsi" w:cstheme="minorHAnsi"/>
          <w:lang w:val="cs-CZ"/>
        </w:rPr>
        <w:t>e onemocnění, které postihuje více než</w:t>
      </w:r>
      <w:r w:rsidRPr="004D5A6D">
        <w:rPr>
          <w:rFonts w:asciiTheme="minorHAnsi" w:hAnsiTheme="minorHAnsi" w:cstheme="minorHAnsi"/>
          <w:lang w:val="cs-CZ"/>
        </w:rPr>
        <w:t xml:space="preserve"> 200 tisíc Čechů</w:t>
      </w:r>
      <w:r w:rsidR="005269F1">
        <w:rPr>
          <w:rFonts w:asciiTheme="minorHAnsi" w:hAnsiTheme="minorHAnsi" w:cstheme="minorHAnsi"/>
          <w:lang w:val="cs-CZ"/>
        </w:rPr>
        <w:t>.</w:t>
      </w:r>
      <w:r w:rsidR="009A3D8B">
        <w:rPr>
          <w:rStyle w:val="FootnoteReference"/>
          <w:rFonts w:asciiTheme="minorHAnsi" w:eastAsiaTheme="minorHAnsi" w:hAnsiTheme="minorHAnsi" w:cstheme="minorBidi"/>
          <w:sz w:val="20"/>
          <w:szCs w:val="20"/>
          <w:lang w:val="cs-CZ"/>
        </w:rPr>
        <w:t>2</w:t>
      </w:r>
      <w:r w:rsidRPr="004D5A6D">
        <w:rPr>
          <w:rFonts w:asciiTheme="minorHAnsi" w:hAnsiTheme="minorHAnsi" w:cstheme="minorHAnsi"/>
          <w:lang w:val="cs-CZ"/>
        </w:rPr>
        <w:t xml:space="preserve"> Během života se rozvine u jednoho z</w:t>
      </w:r>
      <w:r w:rsidR="009A3D8B">
        <w:rPr>
          <w:rFonts w:asciiTheme="minorHAnsi" w:hAnsiTheme="minorHAnsi" w:cstheme="minorHAnsi"/>
          <w:lang w:val="cs-CZ"/>
        </w:rPr>
        <w:t> </w:t>
      </w:r>
      <w:r w:rsidRPr="004D5A6D">
        <w:rPr>
          <w:rFonts w:asciiTheme="minorHAnsi" w:hAnsiTheme="minorHAnsi" w:cstheme="minorHAnsi"/>
          <w:lang w:val="cs-CZ"/>
        </w:rPr>
        <w:t>pěti</w:t>
      </w:r>
      <w:r w:rsidR="009A3D8B">
        <w:rPr>
          <w:rFonts w:asciiTheme="minorHAnsi" w:hAnsiTheme="minorHAnsi" w:cstheme="minorHAnsi"/>
          <w:vertAlign w:val="superscript"/>
          <w:lang w:val="cs-CZ"/>
        </w:rPr>
        <w:t>3,</w:t>
      </w:r>
      <w:r w:rsidR="002909A4">
        <w:rPr>
          <w:rFonts w:asciiTheme="minorHAnsi" w:hAnsiTheme="minorHAnsi" w:cstheme="minorHAnsi"/>
          <w:vertAlign w:val="superscript"/>
          <w:lang w:val="cs-CZ"/>
        </w:rPr>
        <w:t> </w:t>
      </w:r>
      <w:r w:rsidR="009A3D8B">
        <w:rPr>
          <w:rFonts w:asciiTheme="minorHAnsi" w:hAnsiTheme="minorHAnsi" w:cstheme="minorHAnsi"/>
          <w:vertAlign w:val="superscript"/>
          <w:lang w:val="cs-CZ"/>
        </w:rPr>
        <w:t>4</w:t>
      </w:r>
      <w:r w:rsidRPr="00D90BFE">
        <w:rPr>
          <w:rFonts w:asciiTheme="minorHAnsi" w:hAnsiTheme="minorHAnsi" w:cstheme="minorHAnsi"/>
          <w:vertAlign w:val="superscript"/>
          <w:lang w:val="cs-CZ"/>
        </w:rPr>
        <w:t xml:space="preserve"> </w:t>
      </w:r>
      <w:r w:rsidRPr="004D5A6D">
        <w:rPr>
          <w:rFonts w:asciiTheme="minorHAnsi" w:hAnsiTheme="minorHAnsi" w:cstheme="minorHAnsi"/>
          <w:lang w:val="cs-CZ"/>
        </w:rPr>
        <w:t xml:space="preserve">a </w:t>
      </w:r>
      <w:r w:rsidR="00191A74">
        <w:rPr>
          <w:rFonts w:asciiTheme="minorHAnsi" w:hAnsiTheme="minorHAnsi" w:cstheme="minorHAnsi"/>
          <w:lang w:val="cs-CZ"/>
        </w:rPr>
        <w:t xml:space="preserve">jeho prognóza je horší než u některých </w:t>
      </w:r>
      <w:r w:rsidR="001D47A0">
        <w:rPr>
          <w:rFonts w:asciiTheme="minorHAnsi" w:hAnsiTheme="minorHAnsi" w:cstheme="minorHAnsi"/>
          <w:lang w:val="cs-CZ"/>
        </w:rPr>
        <w:t xml:space="preserve">běžných </w:t>
      </w:r>
      <w:bookmarkStart w:id="0" w:name="_GoBack"/>
      <w:bookmarkEnd w:id="0"/>
      <w:r w:rsidR="00191A74">
        <w:rPr>
          <w:rFonts w:asciiTheme="minorHAnsi" w:hAnsiTheme="minorHAnsi" w:cstheme="minorHAnsi"/>
          <w:lang w:val="cs-CZ"/>
        </w:rPr>
        <w:t>druhů rakoviny</w:t>
      </w:r>
      <w:r w:rsidR="005269F1">
        <w:rPr>
          <w:rFonts w:asciiTheme="minorHAnsi" w:hAnsiTheme="minorHAnsi" w:cstheme="minorHAnsi"/>
          <w:lang w:val="cs-CZ"/>
        </w:rPr>
        <w:t>.</w:t>
      </w:r>
      <w:r w:rsidR="009A3D8B">
        <w:rPr>
          <w:rStyle w:val="FootnoteReference"/>
          <w:rFonts w:asciiTheme="minorHAnsi" w:eastAsiaTheme="minorHAnsi" w:hAnsiTheme="minorHAnsi" w:cstheme="minorBidi"/>
          <w:sz w:val="20"/>
          <w:szCs w:val="20"/>
          <w:lang w:val="cs-CZ"/>
        </w:rPr>
        <w:t>5</w:t>
      </w:r>
      <w:r w:rsidRPr="004D5A6D">
        <w:rPr>
          <w:rFonts w:asciiTheme="minorHAnsi" w:hAnsiTheme="minorHAnsi" w:cstheme="minorHAnsi"/>
          <w:lang w:val="cs-CZ"/>
        </w:rPr>
        <w:t xml:space="preserve"> Hlavní funkcí našeho srdce je udržovat krevní oběh a</w:t>
      </w:r>
      <w:r w:rsidR="005269F1">
        <w:rPr>
          <w:rFonts w:asciiTheme="minorHAnsi" w:hAnsiTheme="minorHAnsi" w:cstheme="minorHAnsi"/>
          <w:lang w:val="cs-CZ"/>
        </w:rPr>
        <w:t> </w:t>
      </w:r>
      <w:r w:rsidRPr="004D5A6D">
        <w:rPr>
          <w:rFonts w:asciiTheme="minorHAnsi" w:hAnsiTheme="minorHAnsi" w:cstheme="minorHAnsi"/>
          <w:lang w:val="cs-CZ"/>
        </w:rPr>
        <w:t>zásobovat tak všechny naše orgány kyslíkem a živinami. Při srdečním selhání srdce nezvládá tuto úlohu plnit a orgány nejsou dostatečně prokrvené. Mezi příznaky se řadí dušnost, otoky nohou a</w:t>
      </w:r>
      <w:r w:rsidR="005269F1">
        <w:rPr>
          <w:rFonts w:asciiTheme="minorHAnsi" w:hAnsiTheme="minorHAnsi" w:cstheme="minorHAnsi"/>
          <w:lang w:val="cs-CZ"/>
        </w:rPr>
        <w:t> </w:t>
      </w:r>
      <w:r w:rsidRPr="004D5A6D">
        <w:rPr>
          <w:rFonts w:asciiTheme="minorHAnsi" w:hAnsiTheme="minorHAnsi" w:cstheme="minorHAnsi"/>
          <w:lang w:val="cs-CZ"/>
        </w:rPr>
        <w:t>kotníků, nárůst váhy, únava, nechuť k jíd</w:t>
      </w:r>
      <w:r w:rsidR="002D6C08">
        <w:rPr>
          <w:rFonts w:asciiTheme="minorHAnsi" w:hAnsiTheme="minorHAnsi" w:cstheme="minorHAnsi"/>
          <w:lang w:val="cs-CZ"/>
        </w:rPr>
        <w:t>lu, nadměrné bušení srdce a</w:t>
      </w:r>
      <w:r w:rsidR="002E5E0E">
        <w:rPr>
          <w:rFonts w:asciiTheme="minorHAnsi" w:hAnsiTheme="minorHAnsi" w:cstheme="minorHAnsi"/>
          <w:lang w:val="cs-CZ"/>
        </w:rPr>
        <w:t xml:space="preserve"> vyšší</w:t>
      </w:r>
      <w:r>
        <w:rPr>
          <w:rFonts w:asciiTheme="minorHAnsi" w:hAnsiTheme="minorHAnsi" w:cstheme="minorHAnsi"/>
          <w:lang w:val="cs-CZ"/>
        </w:rPr>
        <w:t xml:space="preserve"> </w:t>
      </w:r>
      <w:r w:rsidRPr="004D5A6D">
        <w:rPr>
          <w:rFonts w:asciiTheme="minorHAnsi" w:hAnsiTheme="minorHAnsi" w:cstheme="minorHAnsi"/>
          <w:lang w:val="cs-CZ"/>
        </w:rPr>
        <w:t>frekvence močení</w:t>
      </w:r>
      <w:r w:rsidR="005269F1">
        <w:rPr>
          <w:rFonts w:asciiTheme="minorHAnsi" w:hAnsiTheme="minorHAnsi" w:cstheme="minorHAnsi"/>
          <w:lang w:val="cs-CZ"/>
        </w:rPr>
        <w:t>.</w:t>
      </w:r>
      <w:r w:rsidR="009A3D8B">
        <w:rPr>
          <w:rFonts w:asciiTheme="minorHAnsi" w:hAnsiTheme="minorHAnsi" w:cstheme="minorHAnsi"/>
          <w:vertAlign w:val="superscript"/>
          <w:lang w:val="cs-CZ"/>
        </w:rPr>
        <w:t>6</w:t>
      </w:r>
      <w:r w:rsidRPr="004D5A6D">
        <w:rPr>
          <w:rFonts w:asciiTheme="minorHAnsi" w:hAnsiTheme="minorHAnsi" w:cstheme="minorHAnsi"/>
          <w:lang w:val="cs-CZ"/>
        </w:rPr>
        <w:t xml:space="preserve"> Když není silné vaše srdce, nebudete ani vy. Ruku na srdce, staráte se o něj? Mluvte se svým lékařem.</w:t>
      </w:r>
    </w:p>
    <w:p w14:paraId="371F93FA" w14:textId="77777777" w:rsidR="00E44022" w:rsidRDefault="00E44022" w:rsidP="00E44022">
      <w:pPr>
        <w:jc w:val="both"/>
        <w:rPr>
          <w:rFonts w:asciiTheme="minorHAnsi" w:hAnsiTheme="minorHAnsi" w:cstheme="minorHAnsi"/>
          <w:noProof/>
          <w:lang w:val="cs-CZ"/>
        </w:rPr>
      </w:pPr>
    </w:p>
    <w:p w14:paraId="517CB543" w14:textId="77777777" w:rsidR="00517FCF" w:rsidRPr="002A7208" w:rsidRDefault="00517FCF" w:rsidP="00F80AD4">
      <w:pPr>
        <w:rPr>
          <w:lang w:val="cs-CZ"/>
        </w:rPr>
      </w:pPr>
    </w:p>
    <w:p w14:paraId="3842A435" w14:textId="77777777" w:rsidR="00517FCF" w:rsidRPr="002A7208" w:rsidRDefault="00517FCF" w:rsidP="00517FCF">
      <w:pPr>
        <w:rPr>
          <w:lang w:val="cs-CZ"/>
        </w:rPr>
      </w:pPr>
    </w:p>
    <w:p w14:paraId="6FA24910" w14:textId="5CA328EB" w:rsidR="00517FCF" w:rsidRPr="0016086E" w:rsidRDefault="0016086E" w:rsidP="00517FCF">
      <w:pPr>
        <w:rPr>
          <w:rFonts w:asciiTheme="minorHAnsi" w:hAnsiTheme="minorHAnsi" w:cstheme="minorHAnsi"/>
          <w:b/>
          <w:lang w:val="cs-CZ"/>
        </w:rPr>
      </w:pPr>
      <w:r w:rsidRPr="0016086E">
        <w:rPr>
          <w:rFonts w:asciiTheme="minorHAnsi" w:hAnsiTheme="minorHAnsi" w:cstheme="minorHAnsi"/>
          <w:b/>
          <w:lang w:val="cs-CZ"/>
        </w:rPr>
        <w:t>Více informací najdete na www.rukunasrdce.cz</w:t>
      </w:r>
    </w:p>
    <w:p w14:paraId="72B31E6D" w14:textId="77777777" w:rsidR="0016086E" w:rsidRPr="002A7208" w:rsidRDefault="0016086E" w:rsidP="00517FCF">
      <w:pPr>
        <w:rPr>
          <w:lang w:val="cs-CZ"/>
        </w:rPr>
      </w:pPr>
    </w:p>
    <w:p w14:paraId="3FD9D36A" w14:textId="40151A51" w:rsidR="00517FCF" w:rsidRPr="00517FCF" w:rsidRDefault="00517FCF" w:rsidP="00517FCF">
      <w:pPr>
        <w:spacing w:after="120"/>
        <w:rPr>
          <w:rFonts w:asciiTheme="minorHAnsi" w:eastAsiaTheme="minorHAnsi" w:hAnsiTheme="minorHAnsi" w:cs="Arial"/>
          <w:lang w:val="cs-CZ"/>
        </w:rPr>
      </w:pPr>
      <w:r w:rsidRPr="00517FCF">
        <w:rPr>
          <w:rFonts w:asciiTheme="minorHAnsi" w:eastAsiaTheme="minorHAnsi" w:hAnsiTheme="minorHAnsi" w:cs="Arial"/>
          <w:b/>
          <w:lang w:val="cs-CZ"/>
        </w:rPr>
        <w:t>Kontakt pro média: Markéta Hrabánková,</w:t>
      </w:r>
      <w:r w:rsidRPr="002A7208">
        <w:rPr>
          <w:rFonts w:cs="Arial"/>
          <w:b/>
          <w:lang w:val="cs-CZ"/>
        </w:rPr>
        <w:t xml:space="preserve"> </w:t>
      </w:r>
      <w:r w:rsidRPr="00517FCF">
        <w:rPr>
          <w:rFonts w:asciiTheme="minorHAnsi" w:eastAsiaTheme="minorHAnsi" w:hAnsiTheme="minorHAnsi" w:cs="Arial"/>
          <w:lang w:val="cs-CZ"/>
        </w:rPr>
        <w:t>HAVAS PR PRAGUE, PR Manager,</w:t>
      </w:r>
      <w:r w:rsidRPr="005C4F35">
        <w:rPr>
          <w:rFonts w:cs="Arial"/>
          <w:lang w:val="cs-CZ"/>
        </w:rPr>
        <w:t xml:space="preserve"> </w:t>
      </w:r>
      <w:hyperlink r:id="rId8" w:history="1">
        <w:r w:rsidRPr="00517FCF">
          <w:rPr>
            <w:rStyle w:val="Hyperlink"/>
            <w:rFonts w:asciiTheme="minorHAnsi" w:eastAsiaTheme="minorHAnsi" w:hAnsiTheme="minorHAnsi" w:cs="Arial"/>
            <w:lang w:val="cs-CZ"/>
          </w:rPr>
          <w:t>marketa.hrabankova@havaspr.com</w:t>
        </w:r>
      </w:hyperlink>
      <w:r w:rsidRPr="00517FCF">
        <w:rPr>
          <w:rStyle w:val="Hyperlink"/>
          <w:rFonts w:asciiTheme="minorHAnsi" w:eastAsiaTheme="minorHAnsi" w:hAnsiTheme="minorHAnsi" w:cs="Arial"/>
          <w:lang w:val="cs-CZ"/>
        </w:rPr>
        <w:t>,</w:t>
      </w:r>
      <w:r w:rsidRPr="002A7208">
        <w:rPr>
          <w:rStyle w:val="Hyperlink"/>
          <w:rFonts w:cs="Arial"/>
          <w:b/>
          <w:lang w:val="cs-CZ"/>
        </w:rPr>
        <w:t xml:space="preserve"> </w:t>
      </w:r>
      <w:r w:rsidRPr="00517FCF">
        <w:rPr>
          <w:rFonts w:asciiTheme="minorHAnsi" w:eastAsiaTheme="minorHAnsi" w:hAnsiTheme="minorHAnsi" w:cs="Arial"/>
          <w:lang w:val="cs-CZ"/>
        </w:rPr>
        <w:t>mob.: + 420 702 213</w:t>
      </w:r>
      <w:r w:rsidR="0016086E">
        <w:rPr>
          <w:rFonts w:asciiTheme="minorHAnsi" w:eastAsiaTheme="minorHAnsi" w:hAnsiTheme="minorHAnsi" w:cs="Arial"/>
          <w:lang w:val="cs-CZ"/>
        </w:rPr>
        <w:t> </w:t>
      </w:r>
      <w:r w:rsidRPr="00517FCF">
        <w:rPr>
          <w:rFonts w:asciiTheme="minorHAnsi" w:eastAsiaTheme="minorHAnsi" w:hAnsiTheme="minorHAnsi" w:cs="Arial"/>
          <w:lang w:val="cs-CZ"/>
        </w:rPr>
        <w:t>341</w:t>
      </w:r>
    </w:p>
    <w:p w14:paraId="049F6A06" w14:textId="77777777" w:rsidR="0016086E" w:rsidRPr="002A7208" w:rsidRDefault="0016086E" w:rsidP="00517FCF">
      <w:pPr>
        <w:rPr>
          <w:lang w:val="cs-CZ"/>
        </w:rPr>
      </w:pPr>
    </w:p>
    <w:p w14:paraId="4C0B5677" w14:textId="77777777" w:rsidR="00AB030F" w:rsidRPr="007477F2" w:rsidRDefault="00AB030F" w:rsidP="00AB030F">
      <w:pPr>
        <w:spacing w:after="160" w:line="259" w:lineRule="auto"/>
        <w:rPr>
          <w:lang w:val="fr-FR"/>
        </w:rPr>
      </w:pPr>
      <w:r w:rsidRPr="00517FCF">
        <w:rPr>
          <w:rFonts w:asciiTheme="minorHAnsi" w:eastAsiaTheme="minorHAnsi" w:hAnsiTheme="minorHAnsi" w:cstheme="minorBidi"/>
          <w:lang w:val="cs-CZ"/>
        </w:rPr>
        <w:t>Zdroje:</w:t>
      </w:r>
    </w:p>
    <w:p w14:paraId="68903237" w14:textId="49672A1B" w:rsidR="009A3D8B" w:rsidRPr="00237A9A" w:rsidRDefault="009A3D8B" w:rsidP="009A3D8B">
      <w:pPr>
        <w:pStyle w:val="FootnoteText"/>
      </w:pPr>
      <w:r>
        <w:rPr>
          <w:vertAlign w:val="superscript"/>
        </w:rPr>
        <w:t>1</w:t>
      </w:r>
      <w:r w:rsidRPr="00792449">
        <w:rPr>
          <w:vertAlign w:val="superscript"/>
        </w:rPr>
        <w:t xml:space="preserve"> </w:t>
      </w:r>
      <w:r w:rsidRPr="00FF3C5A">
        <w:t>Hradec J. Heart failure – epidemic of the 21st century. Vnitr Lek 2004;50(Suppl. 1):S23–31</w:t>
      </w:r>
    </w:p>
    <w:p w14:paraId="7B4A32EA" w14:textId="77777777" w:rsidR="009A3D8B" w:rsidRDefault="009A3D8B" w:rsidP="00AB03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val="cs-CZ"/>
        </w:rPr>
      </w:pPr>
    </w:p>
    <w:p w14:paraId="6A00F5E9" w14:textId="15C725DA" w:rsidR="00AB030F" w:rsidRPr="00BD7120" w:rsidRDefault="009A3D8B" w:rsidP="00BD7120">
      <w:pPr>
        <w:ind w:right="-426"/>
        <w:rPr>
          <w:sz w:val="20"/>
          <w:szCs w:val="20"/>
          <w:vertAlign w:val="superscript"/>
        </w:rPr>
      </w:pPr>
      <w:r>
        <w:rPr>
          <w:rStyle w:val="FootnoteReference"/>
          <w:rFonts w:asciiTheme="minorHAnsi" w:eastAsiaTheme="minorHAnsi" w:hAnsiTheme="minorHAnsi" w:cstheme="minorBidi"/>
          <w:sz w:val="20"/>
          <w:szCs w:val="20"/>
          <w:lang w:val="cs-CZ"/>
        </w:rPr>
        <w:t>2</w:t>
      </w:r>
      <w:r w:rsidR="00AB030F" w:rsidRPr="00517FCF">
        <w:rPr>
          <w:rStyle w:val="FootnoteReference"/>
          <w:lang w:val="cs-CZ"/>
        </w:rPr>
        <w:t xml:space="preserve"> </w:t>
      </w:r>
      <w:r w:rsidR="00BD7120" w:rsidRPr="00BD7120">
        <w:rPr>
          <w:rFonts w:asciiTheme="minorHAnsi" w:eastAsiaTheme="minorHAnsi" w:hAnsiTheme="minorHAnsi" w:cstheme="minorBidi"/>
          <w:sz w:val="20"/>
          <w:szCs w:val="20"/>
          <w:lang w:val="cs-CZ"/>
        </w:rPr>
        <w:t>Špinar J et al. Souhrn Doporučených postupů ESC pro diagnostiku a léčbu akutního a chronického srdečního selhání z roku 2016. Připraven Českou kardiologickou společností, Cor et Vasa 2016;58:e597–e637</w:t>
      </w:r>
    </w:p>
    <w:p w14:paraId="5EE396BF" w14:textId="77777777" w:rsidR="00D90BFE" w:rsidRDefault="00D90BFE" w:rsidP="00AB030F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0"/>
          <w:szCs w:val="20"/>
          <w:lang w:val="cs-CZ"/>
        </w:rPr>
      </w:pPr>
    </w:p>
    <w:p w14:paraId="1414E084" w14:textId="73B84ED5" w:rsidR="00D90BFE" w:rsidRDefault="009A3D8B" w:rsidP="00D90BFE">
      <w:pPr>
        <w:pStyle w:val="FootnoteText"/>
      </w:pPr>
      <w:r>
        <w:rPr>
          <w:rStyle w:val="FootnoteReference"/>
        </w:rPr>
        <w:t>3</w:t>
      </w:r>
      <w:r w:rsidR="00D90BFE">
        <w:rPr>
          <w:rStyle w:val="FootnoteReference"/>
        </w:rPr>
        <w:t xml:space="preserve"> </w:t>
      </w:r>
      <w:r w:rsidR="00D90BFE" w:rsidRPr="002362BF">
        <w:t>Go et al</w:t>
      </w:r>
      <w:r w:rsidR="002909A4">
        <w:t>.</w:t>
      </w:r>
      <w:r w:rsidR="00D90BFE" w:rsidRPr="002362BF">
        <w:t xml:space="preserve"> Heart Disease and Stroke Statistics−−2014 Update: A Report From the American Heart Association, Circulation 2014;4;129:e28-e292  </w:t>
      </w:r>
    </w:p>
    <w:p w14:paraId="7FF5F6B3" w14:textId="77777777" w:rsidR="00D90BFE" w:rsidRDefault="00D90BFE" w:rsidP="00D90BFE">
      <w:pPr>
        <w:pStyle w:val="FootnoteText"/>
      </w:pPr>
    </w:p>
    <w:p w14:paraId="5C1B0828" w14:textId="418B465E" w:rsidR="00D90BFE" w:rsidRPr="006506CF" w:rsidRDefault="009A3D8B" w:rsidP="00D90BFE">
      <w:pPr>
        <w:pStyle w:val="FootnoteText"/>
      </w:pPr>
      <w:r>
        <w:rPr>
          <w:rStyle w:val="FootnoteReference"/>
        </w:rPr>
        <w:t>4</w:t>
      </w:r>
      <w:r w:rsidR="00D90BFE">
        <w:t xml:space="preserve"> </w:t>
      </w:r>
      <w:r w:rsidR="00D90BFE" w:rsidRPr="002362BF">
        <w:t>Lloyd-Jones DM et al</w:t>
      </w:r>
      <w:r w:rsidR="002909A4">
        <w:t>.</w:t>
      </w:r>
      <w:r w:rsidR="00D90BFE" w:rsidRPr="002362BF">
        <w:t xml:space="preserve"> Lifetime risk for developing congestive heart failure: the Framingham Heart Study. Circulation 2002;106:3068–72</w:t>
      </w:r>
    </w:p>
    <w:p w14:paraId="41E6CDF3" w14:textId="77777777" w:rsidR="00AB030F" w:rsidRPr="00517FCF" w:rsidRDefault="00AB030F" w:rsidP="00AB030F">
      <w:pPr>
        <w:rPr>
          <w:rFonts w:asciiTheme="minorHAnsi" w:eastAsiaTheme="minorHAnsi" w:hAnsiTheme="minorHAnsi" w:cstheme="minorBidi"/>
          <w:sz w:val="20"/>
          <w:szCs w:val="20"/>
          <w:lang w:val="cs-CZ"/>
        </w:rPr>
      </w:pPr>
    </w:p>
    <w:p w14:paraId="4E77C91B" w14:textId="49D0764D" w:rsidR="00AB030F" w:rsidRDefault="009A3D8B" w:rsidP="00AB030F">
      <w:pPr>
        <w:pStyle w:val="FootnoteText"/>
      </w:pPr>
      <w:r>
        <w:rPr>
          <w:rStyle w:val="FootnoteReference"/>
        </w:rPr>
        <w:t>5</w:t>
      </w:r>
      <w:r w:rsidR="00AB030F">
        <w:t xml:space="preserve"> </w:t>
      </w:r>
      <w:r w:rsidR="00AB030F" w:rsidRPr="002362BF">
        <w:t xml:space="preserve">Stewart </w:t>
      </w:r>
      <w:r w:rsidR="00AB030F">
        <w:t xml:space="preserve">S </w:t>
      </w:r>
      <w:r w:rsidR="00AB030F" w:rsidRPr="002362BF">
        <w:t>et al. More 'malignant' than cancer? Five-year survival following a first admission for heart failure. European Journal of Heart Failure. 2001;3:315</w:t>
      </w:r>
      <w:r w:rsidR="00AB030F">
        <w:t>–</w:t>
      </w:r>
      <w:r w:rsidR="00AB030F" w:rsidRPr="002362BF">
        <w:t>322</w:t>
      </w:r>
    </w:p>
    <w:p w14:paraId="646AE4E0" w14:textId="77777777" w:rsidR="00AB030F" w:rsidRDefault="00AB030F" w:rsidP="00AB030F">
      <w:pPr>
        <w:pStyle w:val="FootnoteText"/>
      </w:pPr>
    </w:p>
    <w:p w14:paraId="73DB5DEF" w14:textId="405DCC00" w:rsidR="00AB030F" w:rsidRDefault="009A3D8B" w:rsidP="00AB030F">
      <w:pPr>
        <w:pStyle w:val="FootnoteText"/>
      </w:pPr>
      <w:r>
        <w:rPr>
          <w:vertAlign w:val="superscript"/>
        </w:rPr>
        <w:t>6</w:t>
      </w:r>
      <w:r w:rsidR="00AB030F">
        <w:rPr>
          <w:vertAlign w:val="superscript"/>
        </w:rPr>
        <w:t xml:space="preserve"> </w:t>
      </w:r>
      <w:r w:rsidR="00AB030F" w:rsidRPr="00237A9A">
        <w:t>Ponikowski P, Voors AA, Anker SD et al. Authors/Task Force Members. 2016 ESC Guidelines for the diagnosis and treatment of acute and chronic heart</w:t>
      </w:r>
      <w:r w:rsidR="00AB030F">
        <w:t xml:space="preserve"> </w:t>
      </w:r>
      <w:r w:rsidR="00AB030F" w:rsidRPr="00237A9A">
        <w:t>failure: The Task Force for the diagnosis and treatment of acute and chronic heart failure of the European Society of Cardiology (ESC) Developed with the</w:t>
      </w:r>
      <w:r w:rsidR="00AB030F">
        <w:t xml:space="preserve"> </w:t>
      </w:r>
      <w:r w:rsidR="00AB030F" w:rsidRPr="00237A9A">
        <w:t>special contribution of the Heart Failure Association (HFA) of the ESC. Eur Heart J. 2016 Jul 14;37(27):2129</w:t>
      </w:r>
      <w:r w:rsidR="00AB030F">
        <w:t>–</w:t>
      </w:r>
      <w:r w:rsidR="00AB030F" w:rsidRPr="00237A9A">
        <w:t>2200</w:t>
      </w:r>
    </w:p>
    <w:p w14:paraId="460DBB1C" w14:textId="77777777" w:rsidR="00792449" w:rsidRDefault="00792449" w:rsidP="00AB030F">
      <w:pPr>
        <w:pStyle w:val="FootnoteText"/>
      </w:pPr>
    </w:p>
    <w:p w14:paraId="15C7BB75" w14:textId="36B7BCCC" w:rsidR="00517FCF" w:rsidRDefault="00517FCF" w:rsidP="00517FCF">
      <w:pPr>
        <w:rPr>
          <w:lang w:val="cs-CZ"/>
        </w:rPr>
      </w:pPr>
    </w:p>
    <w:p w14:paraId="2A6F42CF" w14:textId="7A0E9C97" w:rsidR="00517FCF" w:rsidRPr="00D90BFE" w:rsidRDefault="000F4149" w:rsidP="00D90BFE">
      <w:pPr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lang w:val="cs-CZ"/>
        </w:rPr>
      </w:pPr>
      <w:r w:rsidRPr="00D90BFE">
        <w:rPr>
          <w:rFonts w:asciiTheme="majorHAnsi" w:hAnsiTheme="majorHAnsi" w:cstheme="majorHAnsi"/>
          <w:noProof/>
          <w:color w:val="000000" w:themeColor="text1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99CAFB" wp14:editId="6E955C7C">
                <wp:simplePos x="0" y="0"/>
                <wp:positionH relativeFrom="page">
                  <wp:align>right</wp:align>
                </wp:positionH>
                <wp:positionV relativeFrom="page">
                  <wp:posOffset>8798176</wp:posOffset>
                </wp:positionV>
                <wp:extent cx="571500" cy="2419350"/>
                <wp:effectExtent l="0" t="0" r="0" b="0"/>
                <wp:wrapTight wrapText="bothSides">
                  <wp:wrapPolygon edited="0">
                    <wp:start x="0" y="0"/>
                    <wp:lineTo x="0" y="21430"/>
                    <wp:lineTo x="20880" y="21430"/>
                    <wp:lineTo x="20880" y="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5AE7" w14:textId="77777777" w:rsidR="000F4149" w:rsidRPr="000F4149" w:rsidRDefault="000F4149" w:rsidP="000F4149">
                            <w:pPr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lang w:val="cs-CZ"/>
                              </w:rPr>
                            </w:pPr>
                          </w:p>
                          <w:p w14:paraId="56F1CDA9" w14:textId="4B88D957" w:rsidR="000F4149" w:rsidRPr="00EA554B" w:rsidRDefault="00EA554B" w:rsidP="000F4149">
                            <w:pPr>
                              <w:rPr>
                                <w:rFonts w:asciiTheme="minorHAnsi" w:hAnsiTheme="minorHAnsi" w:cstheme="minorHAnsi"/>
                                <w:spacing w:val="30"/>
                                <w:sz w:val="15"/>
                                <w:szCs w:val="15"/>
                              </w:rPr>
                            </w:pPr>
                            <w:r w:rsidRPr="00EA554B">
                              <w:rPr>
                                <w:rFonts w:asciiTheme="minorHAnsi" w:hAnsiTheme="minorHAnsi" w:cstheme="minorHAnsi"/>
                                <w:bCs/>
                                <w:color w:val="121212"/>
                                <w:sz w:val="20"/>
                                <w:szCs w:val="20"/>
                                <w:shd w:val="clear" w:color="auto" w:fill="FFFFFF"/>
                              </w:rPr>
                              <w:t>CZ1801767267/01/2018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99CAFB" id="_x0000_s1027" type="#_x0000_t202" style="position:absolute;margin-left:-6.2pt;margin-top:692.75pt;width:45pt;height:190.5pt;z-index:-251655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" stroked="f" strokecolor="blue">
                <v:textbox style="layout-flow:vertical">
                  <w:txbxContent>
                    <w:p w14:paraId="722B5AE7" w14:textId="77777777" w:rsidR="000F4149" w:rsidRPr="000F4149" w:rsidRDefault="000F4149" w:rsidP="000F4149">
                      <w:pPr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lang w:val="cs-CZ"/>
                        </w:rPr>
                      </w:pPr>
                    </w:p>
                    <w:p w14:paraId="56F1CDA9" w14:textId="4B88D957" w:rsidR="000F4149" w:rsidRPr="00EA554B" w:rsidRDefault="00EA554B" w:rsidP="000F4149">
                      <w:pPr>
                        <w:rPr>
                          <w:rFonts w:asciiTheme="minorHAnsi" w:hAnsiTheme="minorHAnsi" w:cstheme="minorHAnsi"/>
                          <w:spacing w:val="30"/>
                          <w:sz w:val="15"/>
                          <w:szCs w:val="15"/>
                        </w:rPr>
                      </w:pPr>
                      <w:r w:rsidRPr="00EA554B">
                        <w:rPr>
                          <w:rFonts w:asciiTheme="minorHAnsi" w:hAnsiTheme="minorHAnsi" w:cstheme="minorHAnsi"/>
                          <w:bCs/>
                          <w:color w:val="121212"/>
                          <w:sz w:val="20"/>
                          <w:szCs w:val="20"/>
                          <w:shd w:val="clear" w:color="auto" w:fill="FFFFFF"/>
                        </w:rPr>
                        <w:t>CZ1801767267/01/2018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517FCF" w:rsidRPr="00D90BFE" w:rsidSect="009F06F5">
      <w:headerReference w:type="default" r:id="rId9"/>
      <w:footerReference w:type="default" r:id="rId10"/>
      <w:pgSz w:w="11906" w:h="16838"/>
      <w:pgMar w:top="17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094F58" w14:textId="77777777" w:rsidR="00ED25F0" w:rsidRDefault="00ED25F0" w:rsidP="00E15041">
      <w:r>
        <w:separator/>
      </w:r>
    </w:p>
  </w:endnote>
  <w:endnote w:type="continuationSeparator" w:id="0">
    <w:p w14:paraId="41FE97E5" w14:textId="77777777" w:rsidR="00ED25F0" w:rsidRDefault="00ED25F0" w:rsidP="00E15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45D6F" w14:textId="77777777" w:rsidR="00CD093D" w:rsidRDefault="00CD093D" w:rsidP="00CD093D">
    <w:pPr>
      <w:pStyle w:val="Footer"/>
    </w:pPr>
  </w:p>
  <w:p w14:paraId="4F711908" w14:textId="77777777" w:rsidR="00CD093D" w:rsidRDefault="00CD093D" w:rsidP="00CD093D">
    <w:pPr>
      <w:pStyle w:val="Footer"/>
    </w:pPr>
    <w:r w:rsidRPr="007A2662">
      <w:rPr>
        <w:noProof/>
        <w:sz w:val="20"/>
        <w:lang w:eastAsia="cs-CZ"/>
      </w:rPr>
      <w:drawing>
        <wp:anchor distT="0" distB="0" distL="114300" distR="114300" simplePos="0" relativeHeight="251659264" behindDoc="1" locked="0" layoutInCell="1" allowOverlap="1" wp14:anchorId="2EC5854B" wp14:editId="6A9764B6">
          <wp:simplePos x="0" y="0"/>
          <wp:positionH relativeFrom="margin">
            <wp:posOffset>47625</wp:posOffset>
          </wp:positionH>
          <wp:positionV relativeFrom="paragraph">
            <wp:posOffset>78105</wp:posOffset>
          </wp:positionV>
          <wp:extent cx="1097280" cy="537210"/>
          <wp:effectExtent l="0" t="0" r="7620" b="0"/>
          <wp:wrapNone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29" r="3688" b="16466"/>
                  <a:stretch/>
                </pic:blipFill>
                <pic:spPr bwMode="auto">
                  <a:xfrm>
                    <a:off x="0" y="0"/>
                    <a:ext cx="10972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DA1A1A" w14:textId="77777777" w:rsidR="00CD093D" w:rsidRDefault="00CD093D" w:rsidP="00CD093D">
    <w:pPr>
      <w:pStyle w:val="Footer"/>
    </w:pPr>
    <w:r w:rsidRPr="005A55D1"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CFF8B7C" wp14:editId="0296E712">
          <wp:simplePos x="0" y="0"/>
          <wp:positionH relativeFrom="margin">
            <wp:align>right</wp:align>
          </wp:positionH>
          <wp:positionV relativeFrom="paragraph">
            <wp:posOffset>81280</wp:posOffset>
          </wp:positionV>
          <wp:extent cx="1742440" cy="284480"/>
          <wp:effectExtent l="0" t="0" r="0" b="1270"/>
          <wp:wrapNone/>
          <wp:docPr id="3" name="Picture 3" descr="C:\Users\marketa.hrabankova\Desktop\Havas_farma\Novartis_SRDEční selhání\1_pp_květen\novartis_logo_pos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1_pp_květen\novartis_logo_pos_cmyk_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A283B41" w14:textId="77777777" w:rsidR="00CD093D" w:rsidRDefault="00CD093D" w:rsidP="00CD093D">
    <w:pPr>
      <w:pStyle w:val="Footer"/>
    </w:pPr>
  </w:p>
  <w:p w14:paraId="4475DDFE" w14:textId="77777777" w:rsidR="00CD093D" w:rsidRDefault="00CD093D" w:rsidP="00CD093D">
    <w:pPr>
      <w:pStyle w:val="Footer"/>
      <w:tabs>
        <w:tab w:val="left" w:pos="4905"/>
      </w:tabs>
      <w:jc w:val="right"/>
      <w:rPr>
        <w:rFonts w:ascii="Arial" w:hAnsi="Arial" w:cs="Arial"/>
        <w:color w:val="121212"/>
        <w:sz w:val="18"/>
        <w:szCs w:val="18"/>
        <w:shd w:val="clear" w:color="auto" w:fill="FFFFFF"/>
      </w:rPr>
    </w:pPr>
    <w:r>
      <w:tab/>
    </w:r>
    <w:r w:rsidRPr="00AD3C3D">
      <w:rPr>
        <w:rFonts w:ascii="Arial" w:hAnsi="Arial" w:cs="Arial"/>
        <w:color w:val="121212"/>
        <w:sz w:val="18"/>
        <w:szCs w:val="18"/>
        <w:shd w:val="clear" w:color="auto" w:fill="FFFFFF"/>
      </w:rPr>
      <w:t xml:space="preserve">         </w:t>
    </w:r>
  </w:p>
  <w:p w14:paraId="78D227A5" w14:textId="77777777" w:rsidR="00CD093D" w:rsidRDefault="00CD093D" w:rsidP="00CD093D">
    <w:pPr>
      <w:pStyle w:val="Footer"/>
      <w:rPr>
        <w:sz w:val="18"/>
        <w:szCs w:val="18"/>
      </w:rPr>
    </w:pPr>
    <w:r w:rsidRPr="00585F4E">
      <w:rPr>
        <w:sz w:val="18"/>
        <w:szCs w:val="18"/>
      </w:rPr>
      <w:t>Letenské sady 1500/80, 170 00 Praha 7</w:t>
    </w:r>
    <w:r w:rsidRPr="00585F4E">
      <w:rPr>
        <w:sz w:val="18"/>
        <w:szCs w:val="18"/>
      </w:rPr>
      <w:tab/>
      <w:t xml:space="preserve">                        </w:t>
    </w:r>
    <w:r w:rsidR="005C4F35" w:rsidRPr="00585F4E">
      <w:rPr>
        <w:sz w:val="18"/>
        <w:szCs w:val="18"/>
      </w:rPr>
      <w:t xml:space="preserve">                     </w:t>
    </w:r>
    <w:r w:rsidR="00F0526D">
      <w:rPr>
        <w:sz w:val="18"/>
        <w:szCs w:val="18"/>
      </w:rPr>
      <w:t xml:space="preserve">         </w:t>
    </w:r>
    <w:r w:rsidR="00585F4E">
      <w:rPr>
        <w:sz w:val="18"/>
        <w:szCs w:val="18"/>
      </w:rPr>
      <w:t xml:space="preserve"> </w:t>
    </w:r>
    <w:r w:rsidR="005C4F35" w:rsidRPr="00585F4E">
      <w:rPr>
        <w:sz w:val="18"/>
        <w:szCs w:val="18"/>
      </w:rPr>
      <w:t>Novartis s.r.o., Na Pankráci 1724/</w:t>
    </w:r>
    <w:r w:rsidR="00F0526D">
      <w:rPr>
        <w:sz w:val="18"/>
        <w:szCs w:val="18"/>
      </w:rPr>
      <w:t>1</w:t>
    </w:r>
    <w:r w:rsidR="005C4F35" w:rsidRPr="00585F4E">
      <w:rPr>
        <w:sz w:val="18"/>
        <w:szCs w:val="18"/>
      </w:rPr>
      <w:t>29, 140 00 Praha 4</w:t>
    </w:r>
    <w:r w:rsidRPr="00585F4E">
      <w:rPr>
        <w:sz w:val="18"/>
        <w:szCs w:val="18"/>
      </w:rPr>
      <w:tab/>
    </w:r>
  </w:p>
  <w:p w14:paraId="3147E4FF" w14:textId="77777777" w:rsidR="00F47F6F" w:rsidRPr="00585F4E" w:rsidRDefault="00F47F6F" w:rsidP="00F47F6F">
    <w:pPr>
      <w:pStyle w:val="Footer"/>
      <w:tabs>
        <w:tab w:val="clear" w:pos="4536"/>
        <w:tab w:val="clear" w:pos="9072"/>
        <w:tab w:val="left" w:pos="5865"/>
      </w:tabs>
      <w:jc w:val="right"/>
      <w:rPr>
        <w:sz w:val="18"/>
        <w:szCs w:val="18"/>
      </w:rPr>
    </w:pPr>
    <w:r w:rsidRPr="00F47F6F">
      <w:rPr>
        <w:sz w:val="18"/>
        <w:szCs w:val="18"/>
      </w:rPr>
      <w:t>tel.: +420 225 775 111, </w:t>
    </w:r>
    <w:hyperlink r:id="rId3" w:tgtFrame="_blank" w:history="1">
      <w:r w:rsidRPr="00F47F6F">
        <w:rPr>
          <w:sz w:val="18"/>
          <w:szCs w:val="18"/>
        </w:rPr>
        <w:t>www.novartis.cz</w:t>
      </w:r>
    </w:hyperlink>
    <w:r w:rsidRPr="00F47F6F">
      <w:rPr>
        <w:sz w:val="18"/>
        <w:szCs w:val="18"/>
      </w:rPr>
      <w:t>, </w:t>
    </w:r>
    <w:hyperlink r:id="rId4" w:tgtFrame="_blank" w:history="1">
      <w:r w:rsidRPr="00F47F6F">
        <w:rPr>
          <w:sz w:val="18"/>
          <w:szCs w:val="18"/>
        </w:rPr>
        <w:t>info.cz@novartis.com</w:t>
      </w:r>
    </w:hyperlink>
  </w:p>
  <w:p w14:paraId="2E28CE73" w14:textId="77777777" w:rsidR="005A55D1" w:rsidRDefault="005A55D1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65F67" w14:textId="77777777" w:rsidR="00ED25F0" w:rsidRDefault="00ED25F0" w:rsidP="00E15041">
      <w:r>
        <w:separator/>
      </w:r>
    </w:p>
  </w:footnote>
  <w:footnote w:type="continuationSeparator" w:id="0">
    <w:p w14:paraId="113CA1F2" w14:textId="77777777" w:rsidR="00ED25F0" w:rsidRDefault="00ED25F0" w:rsidP="00E150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3A434" w14:textId="77777777" w:rsidR="008631D6" w:rsidRDefault="008631D6">
    <w:pPr>
      <w:pStyle w:val="Header"/>
    </w:pPr>
    <w:r>
      <w:tab/>
    </w:r>
    <w:r>
      <w:tab/>
    </w:r>
    <w:r>
      <w:rPr>
        <w:noProof/>
        <w:lang w:eastAsia="cs-CZ"/>
      </w:rPr>
      <w:drawing>
        <wp:inline distT="0" distB="0" distL="0" distR="0" wp14:anchorId="6E62E671" wp14:editId="2256B7A5">
          <wp:extent cx="627836" cy="733819"/>
          <wp:effectExtent l="0" t="0" r="127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81" cy="744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F2C86"/>
    <w:multiLevelType w:val="hybridMultilevel"/>
    <w:tmpl w:val="F662D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480F"/>
    <w:multiLevelType w:val="hybridMultilevel"/>
    <w:tmpl w:val="3AD67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C"/>
    <w:rsid w:val="000043CE"/>
    <w:rsid w:val="00007124"/>
    <w:rsid w:val="00024FE0"/>
    <w:rsid w:val="000256F6"/>
    <w:rsid w:val="00030421"/>
    <w:rsid w:val="00041483"/>
    <w:rsid w:val="00043277"/>
    <w:rsid w:val="000578D5"/>
    <w:rsid w:val="00064659"/>
    <w:rsid w:val="000663EE"/>
    <w:rsid w:val="00066877"/>
    <w:rsid w:val="000B2A8D"/>
    <w:rsid w:val="000E2CA9"/>
    <w:rsid w:val="000E6BC7"/>
    <w:rsid w:val="000F4149"/>
    <w:rsid w:val="000F4295"/>
    <w:rsid w:val="001179AB"/>
    <w:rsid w:val="001250AF"/>
    <w:rsid w:val="0012688F"/>
    <w:rsid w:val="00152B1E"/>
    <w:rsid w:val="0016086E"/>
    <w:rsid w:val="00191A74"/>
    <w:rsid w:val="001A4FC2"/>
    <w:rsid w:val="001B2AB6"/>
    <w:rsid w:val="001C06B9"/>
    <w:rsid w:val="001D47A0"/>
    <w:rsid w:val="001D604B"/>
    <w:rsid w:val="001E4283"/>
    <w:rsid w:val="002010B6"/>
    <w:rsid w:val="0020461B"/>
    <w:rsid w:val="00216824"/>
    <w:rsid w:val="00227DE1"/>
    <w:rsid w:val="002303E2"/>
    <w:rsid w:val="00237A9A"/>
    <w:rsid w:val="00251DC7"/>
    <w:rsid w:val="00256216"/>
    <w:rsid w:val="00266BCA"/>
    <w:rsid w:val="0026795A"/>
    <w:rsid w:val="00272EF7"/>
    <w:rsid w:val="00274B5A"/>
    <w:rsid w:val="002909A4"/>
    <w:rsid w:val="002A24CF"/>
    <w:rsid w:val="002A7208"/>
    <w:rsid w:val="002B2F57"/>
    <w:rsid w:val="002B76F3"/>
    <w:rsid w:val="002C0290"/>
    <w:rsid w:val="002C2B39"/>
    <w:rsid w:val="002D6C08"/>
    <w:rsid w:val="002E1C4E"/>
    <w:rsid w:val="002E5E0E"/>
    <w:rsid w:val="002F5A43"/>
    <w:rsid w:val="00311ECE"/>
    <w:rsid w:val="003361CD"/>
    <w:rsid w:val="00337B3A"/>
    <w:rsid w:val="00356EA9"/>
    <w:rsid w:val="003647D7"/>
    <w:rsid w:val="00365E99"/>
    <w:rsid w:val="003700B1"/>
    <w:rsid w:val="003872DC"/>
    <w:rsid w:val="003A3DED"/>
    <w:rsid w:val="003C0E5B"/>
    <w:rsid w:val="003E28FB"/>
    <w:rsid w:val="003F3CAC"/>
    <w:rsid w:val="00436895"/>
    <w:rsid w:val="00436B54"/>
    <w:rsid w:val="00473FEE"/>
    <w:rsid w:val="0047606E"/>
    <w:rsid w:val="0048109D"/>
    <w:rsid w:val="00490320"/>
    <w:rsid w:val="004B2DDF"/>
    <w:rsid w:val="004D6B40"/>
    <w:rsid w:val="004F1741"/>
    <w:rsid w:val="004F33CB"/>
    <w:rsid w:val="004F3FDA"/>
    <w:rsid w:val="00517FCF"/>
    <w:rsid w:val="005269F1"/>
    <w:rsid w:val="0057704A"/>
    <w:rsid w:val="005847AF"/>
    <w:rsid w:val="00585F4E"/>
    <w:rsid w:val="005975A5"/>
    <w:rsid w:val="00597F2A"/>
    <w:rsid w:val="005A55D1"/>
    <w:rsid w:val="005B03AC"/>
    <w:rsid w:val="005C046E"/>
    <w:rsid w:val="005C4F35"/>
    <w:rsid w:val="005C7603"/>
    <w:rsid w:val="005D5B3A"/>
    <w:rsid w:val="005E0754"/>
    <w:rsid w:val="00607ACF"/>
    <w:rsid w:val="00635027"/>
    <w:rsid w:val="00661BC7"/>
    <w:rsid w:val="006727F8"/>
    <w:rsid w:val="00672BDE"/>
    <w:rsid w:val="00682505"/>
    <w:rsid w:val="00690B54"/>
    <w:rsid w:val="006931BF"/>
    <w:rsid w:val="006B0B64"/>
    <w:rsid w:val="006F3C5B"/>
    <w:rsid w:val="00703351"/>
    <w:rsid w:val="00707DE8"/>
    <w:rsid w:val="007205BB"/>
    <w:rsid w:val="007309E9"/>
    <w:rsid w:val="00746B92"/>
    <w:rsid w:val="007477F2"/>
    <w:rsid w:val="007542F3"/>
    <w:rsid w:val="00756A6D"/>
    <w:rsid w:val="00774A12"/>
    <w:rsid w:val="00785D17"/>
    <w:rsid w:val="00792449"/>
    <w:rsid w:val="007A2778"/>
    <w:rsid w:val="007C7B45"/>
    <w:rsid w:val="007D0D4A"/>
    <w:rsid w:val="007D5467"/>
    <w:rsid w:val="007F4B0D"/>
    <w:rsid w:val="007F5CFF"/>
    <w:rsid w:val="0081613C"/>
    <w:rsid w:val="008247DA"/>
    <w:rsid w:val="00825F42"/>
    <w:rsid w:val="00827812"/>
    <w:rsid w:val="0083491C"/>
    <w:rsid w:val="00834DF7"/>
    <w:rsid w:val="00847D56"/>
    <w:rsid w:val="00851428"/>
    <w:rsid w:val="00861AC3"/>
    <w:rsid w:val="008631D6"/>
    <w:rsid w:val="008733A9"/>
    <w:rsid w:val="0087346C"/>
    <w:rsid w:val="00881DF6"/>
    <w:rsid w:val="00884FE2"/>
    <w:rsid w:val="00887C84"/>
    <w:rsid w:val="008906D5"/>
    <w:rsid w:val="008B49C5"/>
    <w:rsid w:val="008B69E1"/>
    <w:rsid w:val="008E0C04"/>
    <w:rsid w:val="008F7860"/>
    <w:rsid w:val="00901933"/>
    <w:rsid w:val="0091317B"/>
    <w:rsid w:val="009157A0"/>
    <w:rsid w:val="009172D5"/>
    <w:rsid w:val="0092366C"/>
    <w:rsid w:val="00941D13"/>
    <w:rsid w:val="00942C66"/>
    <w:rsid w:val="0094692D"/>
    <w:rsid w:val="009476A0"/>
    <w:rsid w:val="00976BFC"/>
    <w:rsid w:val="00983CEC"/>
    <w:rsid w:val="00983F09"/>
    <w:rsid w:val="009848B3"/>
    <w:rsid w:val="00990AE5"/>
    <w:rsid w:val="009941AA"/>
    <w:rsid w:val="009A0F2D"/>
    <w:rsid w:val="009A1C8D"/>
    <w:rsid w:val="009A3D8B"/>
    <w:rsid w:val="009B1DAF"/>
    <w:rsid w:val="009D06A0"/>
    <w:rsid w:val="009E109C"/>
    <w:rsid w:val="009F06F5"/>
    <w:rsid w:val="009F40F6"/>
    <w:rsid w:val="00A14A5D"/>
    <w:rsid w:val="00A20FEB"/>
    <w:rsid w:val="00A2528F"/>
    <w:rsid w:val="00A61F9E"/>
    <w:rsid w:val="00A723CC"/>
    <w:rsid w:val="00AA21D9"/>
    <w:rsid w:val="00AA7894"/>
    <w:rsid w:val="00AB030F"/>
    <w:rsid w:val="00AB0545"/>
    <w:rsid w:val="00AC58EE"/>
    <w:rsid w:val="00AD2A91"/>
    <w:rsid w:val="00AE1668"/>
    <w:rsid w:val="00B01DC6"/>
    <w:rsid w:val="00B05050"/>
    <w:rsid w:val="00B25470"/>
    <w:rsid w:val="00B47729"/>
    <w:rsid w:val="00B6656C"/>
    <w:rsid w:val="00B74615"/>
    <w:rsid w:val="00B8719B"/>
    <w:rsid w:val="00B9301B"/>
    <w:rsid w:val="00BA2585"/>
    <w:rsid w:val="00BA36FE"/>
    <w:rsid w:val="00BB72D9"/>
    <w:rsid w:val="00BD7120"/>
    <w:rsid w:val="00C13C37"/>
    <w:rsid w:val="00C3082E"/>
    <w:rsid w:val="00C30D94"/>
    <w:rsid w:val="00C345CB"/>
    <w:rsid w:val="00C573B4"/>
    <w:rsid w:val="00CD093D"/>
    <w:rsid w:val="00CE0DED"/>
    <w:rsid w:val="00CE6457"/>
    <w:rsid w:val="00CF2862"/>
    <w:rsid w:val="00D0193B"/>
    <w:rsid w:val="00D0471C"/>
    <w:rsid w:val="00D152D9"/>
    <w:rsid w:val="00D212FE"/>
    <w:rsid w:val="00D31C7C"/>
    <w:rsid w:val="00D3408E"/>
    <w:rsid w:val="00D47754"/>
    <w:rsid w:val="00D57D7B"/>
    <w:rsid w:val="00D618A3"/>
    <w:rsid w:val="00D63517"/>
    <w:rsid w:val="00D851BB"/>
    <w:rsid w:val="00D861BC"/>
    <w:rsid w:val="00D870C2"/>
    <w:rsid w:val="00D90BFE"/>
    <w:rsid w:val="00D91CC0"/>
    <w:rsid w:val="00DA6372"/>
    <w:rsid w:val="00DC4692"/>
    <w:rsid w:val="00DC56F3"/>
    <w:rsid w:val="00DC78FC"/>
    <w:rsid w:val="00DE78C1"/>
    <w:rsid w:val="00E05C6B"/>
    <w:rsid w:val="00E15041"/>
    <w:rsid w:val="00E24C90"/>
    <w:rsid w:val="00E44022"/>
    <w:rsid w:val="00E4497A"/>
    <w:rsid w:val="00E45ABE"/>
    <w:rsid w:val="00E56E2A"/>
    <w:rsid w:val="00E726B0"/>
    <w:rsid w:val="00EA554B"/>
    <w:rsid w:val="00ED25F0"/>
    <w:rsid w:val="00EE2EBA"/>
    <w:rsid w:val="00EE5F18"/>
    <w:rsid w:val="00EF6E9B"/>
    <w:rsid w:val="00F0526D"/>
    <w:rsid w:val="00F2106A"/>
    <w:rsid w:val="00F254CD"/>
    <w:rsid w:val="00F32E4E"/>
    <w:rsid w:val="00F35F32"/>
    <w:rsid w:val="00F43F73"/>
    <w:rsid w:val="00F47F6F"/>
    <w:rsid w:val="00F53730"/>
    <w:rsid w:val="00F547DD"/>
    <w:rsid w:val="00F6620A"/>
    <w:rsid w:val="00F80AD4"/>
    <w:rsid w:val="00F96DA4"/>
    <w:rsid w:val="00FA2901"/>
    <w:rsid w:val="00FA3943"/>
    <w:rsid w:val="00FC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B63AD"/>
  <w15:chartTrackingRefBased/>
  <w15:docId w15:val="{00AF2755-6FAE-4B02-99EB-6E92781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AD4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C78FC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 w:eastAsia="cs-CZ"/>
    </w:rPr>
  </w:style>
  <w:style w:type="paragraph" w:styleId="Heading2">
    <w:name w:val="heading 2"/>
    <w:basedOn w:val="Normal"/>
    <w:link w:val="Heading2Char"/>
    <w:uiPriority w:val="9"/>
    <w:qFormat/>
    <w:rsid w:val="00DC78F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8F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rsid w:val="00DC78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rls-intro">
    <w:name w:val="rls-intro"/>
    <w:basedOn w:val="Normal"/>
    <w:rsid w:val="00DC78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rls-date">
    <w:name w:val="rls-date"/>
    <w:basedOn w:val="DefaultParagraphFont"/>
    <w:rsid w:val="00DC78FC"/>
  </w:style>
  <w:style w:type="character" w:customStyle="1" w:styleId="apple-converted-space">
    <w:name w:val="apple-converted-space"/>
    <w:basedOn w:val="DefaultParagraphFont"/>
    <w:rsid w:val="00DC78FC"/>
  </w:style>
  <w:style w:type="character" w:styleId="Strong">
    <w:name w:val="Strong"/>
    <w:basedOn w:val="DefaultParagraphFont"/>
    <w:uiPriority w:val="22"/>
    <w:qFormat/>
    <w:rsid w:val="00DC78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78F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cs-CZ" w:eastAsia="cs-CZ"/>
    </w:rPr>
  </w:style>
  <w:style w:type="character" w:styleId="Emphasis">
    <w:name w:val="Emphasis"/>
    <w:basedOn w:val="DefaultParagraphFont"/>
    <w:uiPriority w:val="20"/>
    <w:qFormat/>
    <w:rsid w:val="00DC78FC"/>
    <w:rPr>
      <w:i/>
      <w:iCs/>
    </w:rPr>
  </w:style>
  <w:style w:type="paragraph" w:styleId="ListParagraph">
    <w:name w:val="List Paragraph"/>
    <w:basedOn w:val="Normal"/>
    <w:uiPriority w:val="34"/>
    <w:qFormat/>
    <w:rsid w:val="008514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29"/>
    <w:rPr>
      <w:rFonts w:ascii="Segoe UI" w:eastAsiaTheme="minorHAnsi" w:hAnsi="Segoe UI" w:cs="Segoe UI"/>
      <w:sz w:val="18"/>
      <w:szCs w:val="18"/>
      <w:lang w:val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A24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57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57A0"/>
    <w:pPr>
      <w:spacing w:after="160"/>
    </w:pPr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57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7A0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15041"/>
    <w:rPr>
      <w:rFonts w:asciiTheme="minorHAnsi" w:eastAsiaTheme="minorHAnsi" w:hAnsiTheme="minorHAnsi" w:cstheme="minorBidi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150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50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1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HeaderChar">
    <w:name w:val="Header Char"/>
    <w:basedOn w:val="DefaultParagraphFont"/>
    <w:link w:val="Header"/>
    <w:uiPriority w:val="99"/>
    <w:rsid w:val="008631D6"/>
  </w:style>
  <w:style w:type="paragraph" w:styleId="Footer">
    <w:name w:val="footer"/>
    <w:basedOn w:val="Normal"/>
    <w:link w:val="FooterChar"/>
    <w:uiPriority w:val="99"/>
    <w:unhideWhenUsed/>
    <w:rsid w:val="008631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cs-CZ"/>
    </w:rPr>
  </w:style>
  <w:style w:type="character" w:customStyle="1" w:styleId="FooterChar">
    <w:name w:val="Footer Char"/>
    <w:basedOn w:val="DefaultParagraphFont"/>
    <w:link w:val="Footer"/>
    <w:uiPriority w:val="99"/>
    <w:rsid w:val="008631D6"/>
  </w:style>
  <w:style w:type="character" w:styleId="SubtleEmphasis">
    <w:name w:val="Subtle Emphasis"/>
    <w:basedOn w:val="DefaultParagraphFont"/>
    <w:uiPriority w:val="19"/>
    <w:qFormat/>
    <w:rsid w:val="00F80AD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hrabankova@havas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vartis.cz/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mailto:info.cz@novarti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3DBA-F76F-46D4-ACAD-F6F37CA7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792</Words>
  <Characters>4678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Vackova</dc:creator>
  <cp:keywords/>
  <dc:description/>
  <cp:lastModifiedBy>Marketa Hrabankova</cp:lastModifiedBy>
  <cp:revision>11</cp:revision>
  <cp:lastPrinted>2017-05-30T17:06:00Z</cp:lastPrinted>
  <dcterms:created xsi:type="dcterms:W3CDTF">2018-01-18T08:38:00Z</dcterms:created>
  <dcterms:modified xsi:type="dcterms:W3CDTF">2018-03-20T16:30:00Z</dcterms:modified>
</cp:coreProperties>
</file>